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2F837550" w:rsidR="00F5579A" w:rsidRDefault="00F5579A" w:rsidP="00F5579A">
      <w:pPr>
        <w:jc w:val="center"/>
        <w:rPr>
          <w:b/>
          <w:sz w:val="28"/>
          <w:szCs w:val="28"/>
        </w:rPr>
      </w:pPr>
      <w:r>
        <w:rPr>
          <w:b/>
          <w:sz w:val="28"/>
          <w:szCs w:val="28"/>
        </w:rPr>
        <w:t xml:space="preserve">Департамент </w:t>
      </w:r>
      <w:r w:rsidR="00CD390B">
        <w:rPr>
          <w:b/>
          <w:sz w:val="28"/>
          <w:szCs w:val="28"/>
        </w:rPr>
        <w:t>м</w:t>
      </w:r>
      <w:r w:rsidR="00921465">
        <w:rPr>
          <w:b/>
          <w:sz w:val="28"/>
          <w:szCs w:val="28"/>
        </w:rPr>
        <w:t>еждународного биз</w:t>
      </w:r>
      <w:r w:rsidR="00BB3291">
        <w:rPr>
          <w:b/>
          <w:sz w:val="28"/>
          <w:szCs w:val="28"/>
        </w:rPr>
        <w:t>н</w:t>
      </w:r>
      <w:r w:rsidR="00921465">
        <w:rPr>
          <w:b/>
          <w:sz w:val="28"/>
          <w:szCs w:val="28"/>
        </w:rPr>
        <w:t>еса</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73547EE4" w14:textId="77777777" w:rsidR="00F5579A" w:rsidRPr="001C469D" w:rsidRDefault="00F5579A" w:rsidP="00F5579A">
      <w:pPr>
        <w:jc w:val="center"/>
        <w:rPr>
          <w:sz w:val="28"/>
          <w:szCs w:val="28"/>
        </w:rPr>
      </w:pPr>
    </w:p>
    <w:tbl>
      <w:tblPr>
        <w:tblW w:w="9356" w:type="dxa"/>
        <w:tblLook w:val="04A0" w:firstRow="1" w:lastRow="0" w:firstColumn="1" w:lastColumn="0" w:noHBand="0" w:noVBand="1"/>
      </w:tblPr>
      <w:tblGrid>
        <w:gridCol w:w="4221"/>
        <w:gridCol w:w="5135"/>
      </w:tblGrid>
      <w:tr w:rsidR="00A90224" w:rsidRPr="00A90224" w14:paraId="318CE34D" w14:textId="77777777" w:rsidTr="00A90224">
        <w:tc>
          <w:tcPr>
            <w:tcW w:w="4221" w:type="dxa"/>
            <w:shd w:val="clear" w:color="auto" w:fill="auto"/>
          </w:tcPr>
          <w:p w14:paraId="1EBD219D" w14:textId="77777777" w:rsidR="00A90224" w:rsidRPr="008F4467" w:rsidRDefault="00A90224" w:rsidP="00A90224">
            <w:pPr>
              <w:rPr>
                <w:color w:val="FF0000"/>
                <w:szCs w:val="28"/>
                <w:lang w:eastAsia="ru-RU"/>
              </w:rPr>
            </w:pPr>
          </w:p>
          <w:p w14:paraId="3B56E78A" w14:textId="77777777" w:rsidR="00A90224" w:rsidRPr="008F4467" w:rsidRDefault="00A90224" w:rsidP="00A90224">
            <w:pPr>
              <w:rPr>
                <w:color w:val="FF0000"/>
                <w:sz w:val="28"/>
                <w:szCs w:val="28"/>
                <w:lang w:eastAsia="ru-RU"/>
              </w:rPr>
            </w:pPr>
          </w:p>
          <w:p w14:paraId="0FFD5C0C" w14:textId="6D46C914" w:rsidR="00A90224" w:rsidRPr="006C5B42" w:rsidRDefault="00A90224" w:rsidP="00E80768">
            <w:pPr>
              <w:rPr>
                <w:sz w:val="28"/>
                <w:szCs w:val="28"/>
                <w:lang w:eastAsia="ru-RU"/>
              </w:rPr>
            </w:pPr>
          </w:p>
        </w:tc>
        <w:tc>
          <w:tcPr>
            <w:tcW w:w="5135" w:type="dxa"/>
            <w:shd w:val="clear" w:color="auto" w:fill="auto"/>
          </w:tcPr>
          <w:p w14:paraId="53EACB97" w14:textId="77777777" w:rsidR="0096771D" w:rsidRPr="0096771D" w:rsidRDefault="0096771D" w:rsidP="0096771D">
            <w:pPr>
              <w:widowControl w:val="0"/>
              <w:autoSpaceDE w:val="0"/>
              <w:autoSpaceDN w:val="0"/>
              <w:adjustRightInd w:val="0"/>
              <w:rPr>
                <w:rFonts w:eastAsia="Calibri"/>
                <w:bCs/>
                <w:caps/>
                <w:sz w:val="28"/>
                <w:szCs w:val="28"/>
              </w:rPr>
            </w:pPr>
            <w:r w:rsidRPr="0096771D">
              <w:rPr>
                <w:rFonts w:eastAsia="Calibri"/>
                <w:bCs/>
                <w:caps/>
                <w:sz w:val="28"/>
                <w:szCs w:val="28"/>
              </w:rPr>
              <w:t>Утверждаю</w:t>
            </w:r>
          </w:p>
          <w:p w14:paraId="4F70DF25" w14:textId="77777777" w:rsidR="0096771D" w:rsidRDefault="0096771D" w:rsidP="0096771D">
            <w:pPr>
              <w:widowControl w:val="0"/>
              <w:autoSpaceDE w:val="0"/>
              <w:autoSpaceDN w:val="0"/>
              <w:adjustRightInd w:val="0"/>
              <w:rPr>
                <w:rFonts w:eastAsia="Calibri"/>
                <w:bCs/>
                <w:sz w:val="28"/>
                <w:szCs w:val="28"/>
              </w:rPr>
            </w:pPr>
            <w:r w:rsidRPr="0096771D">
              <w:rPr>
                <w:rFonts w:eastAsia="Calibri"/>
                <w:bCs/>
                <w:sz w:val="28"/>
                <w:szCs w:val="28"/>
              </w:rPr>
              <w:t>Проректор по учебной и</w:t>
            </w:r>
          </w:p>
          <w:p w14:paraId="71915065" w14:textId="48145796" w:rsidR="0096771D" w:rsidRPr="0096771D" w:rsidRDefault="0096771D" w:rsidP="0096771D">
            <w:pPr>
              <w:widowControl w:val="0"/>
              <w:autoSpaceDE w:val="0"/>
              <w:autoSpaceDN w:val="0"/>
              <w:adjustRightInd w:val="0"/>
              <w:rPr>
                <w:rFonts w:eastAsia="Calibri"/>
                <w:bCs/>
                <w:sz w:val="28"/>
                <w:szCs w:val="28"/>
              </w:rPr>
            </w:pPr>
            <w:r w:rsidRPr="0096771D">
              <w:rPr>
                <w:rFonts w:eastAsia="Calibri"/>
                <w:bCs/>
                <w:sz w:val="28"/>
                <w:szCs w:val="28"/>
              </w:rPr>
              <w:t xml:space="preserve"> методической работе </w:t>
            </w:r>
          </w:p>
          <w:p w14:paraId="6EC62C26" w14:textId="77777777" w:rsidR="0096771D" w:rsidRPr="0096771D" w:rsidRDefault="0096771D" w:rsidP="0096771D">
            <w:pPr>
              <w:widowControl w:val="0"/>
              <w:autoSpaceDE w:val="0"/>
              <w:autoSpaceDN w:val="0"/>
              <w:adjustRightInd w:val="0"/>
              <w:rPr>
                <w:rFonts w:eastAsia="Calibri"/>
                <w:bCs/>
                <w:sz w:val="28"/>
                <w:szCs w:val="28"/>
              </w:rPr>
            </w:pPr>
          </w:p>
          <w:p w14:paraId="43989894" w14:textId="0D9B1C81" w:rsidR="0096771D" w:rsidRPr="0096771D" w:rsidRDefault="0096771D" w:rsidP="0096771D">
            <w:pPr>
              <w:widowControl w:val="0"/>
              <w:autoSpaceDE w:val="0"/>
              <w:autoSpaceDN w:val="0"/>
              <w:adjustRightInd w:val="0"/>
              <w:spacing w:line="360" w:lineRule="auto"/>
              <w:rPr>
                <w:rFonts w:eastAsia="Calibri"/>
                <w:bCs/>
                <w:sz w:val="28"/>
                <w:szCs w:val="28"/>
              </w:rPr>
            </w:pPr>
            <w:r w:rsidRPr="0096771D">
              <w:rPr>
                <w:rFonts w:eastAsia="Calibri"/>
                <w:bCs/>
                <w:sz w:val="28"/>
                <w:szCs w:val="28"/>
              </w:rPr>
              <w:t>Е.А. Каменева</w:t>
            </w:r>
          </w:p>
          <w:p w14:paraId="6EDFEC11" w14:textId="7675E7E7" w:rsidR="00A90224" w:rsidRPr="00A90224" w:rsidRDefault="003A0678" w:rsidP="00A90224">
            <w:pPr>
              <w:spacing w:line="480" w:lineRule="auto"/>
              <w:ind w:left="315"/>
              <w:rPr>
                <w:sz w:val="28"/>
                <w:szCs w:val="28"/>
                <w:lang w:eastAsia="ru-RU"/>
              </w:rPr>
            </w:pPr>
            <w:r>
              <w:rPr>
                <w:sz w:val="28"/>
                <w:szCs w:val="28"/>
                <w:lang w:eastAsia="ru-RU"/>
              </w:rPr>
              <w:softHyphen/>
            </w:r>
            <w:r>
              <w:rPr>
                <w:sz w:val="28"/>
                <w:szCs w:val="28"/>
                <w:lang w:eastAsia="ru-RU"/>
              </w:rPr>
              <w:softHyphen/>
            </w:r>
            <w:r>
              <w:rPr>
                <w:sz w:val="28"/>
                <w:szCs w:val="28"/>
                <w:lang w:eastAsia="ru-RU"/>
              </w:rPr>
              <w:softHyphen/>
            </w:r>
            <w:r w:rsidR="00444354">
              <w:rPr>
                <w:sz w:val="28"/>
                <w:szCs w:val="28"/>
                <w:lang w:eastAsia="ru-RU"/>
              </w:rPr>
              <w:t>24.11.</w:t>
            </w:r>
            <w:bookmarkStart w:id="0" w:name="_GoBack"/>
            <w:bookmarkEnd w:id="0"/>
            <w:r w:rsidR="00A90224" w:rsidRPr="00A90224">
              <w:rPr>
                <w:sz w:val="28"/>
                <w:szCs w:val="28"/>
                <w:lang w:eastAsia="ru-RU"/>
              </w:rPr>
              <w:t>202</w:t>
            </w:r>
            <w:r w:rsidR="00E80768">
              <w:rPr>
                <w:sz w:val="28"/>
                <w:szCs w:val="28"/>
                <w:lang w:eastAsia="ru-RU"/>
              </w:rPr>
              <w:t>3</w:t>
            </w:r>
            <w:r w:rsidR="00A90224" w:rsidRPr="00A90224">
              <w:rPr>
                <w:sz w:val="28"/>
                <w:szCs w:val="28"/>
                <w:lang w:eastAsia="ru-RU"/>
              </w:rPr>
              <w:t xml:space="preserve"> г.</w:t>
            </w:r>
          </w:p>
          <w:p w14:paraId="1F704828" w14:textId="77777777" w:rsidR="00A90224" w:rsidRPr="00A90224" w:rsidRDefault="00A90224" w:rsidP="00A90224">
            <w:pPr>
              <w:jc w:val="right"/>
              <w:rPr>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4B318E6F" w:rsidR="00F5579A" w:rsidRDefault="00435C05" w:rsidP="00F5579A">
      <w:pPr>
        <w:pStyle w:val="11"/>
        <w:ind w:firstLine="0"/>
        <w:jc w:val="center"/>
        <w:rPr>
          <w:b/>
          <w:sz w:val="32"/>
          <w:szCs w:val="32"/>
        </w:rPr>
      </w:pPr>
      <w:r>
        <w:rPr>
          <w:b/>
          <w:bCs/>
          <w:sz w:val="32"/>
          <w:szCs w:val="32"/>
        </w:rPr>
        <w:t>Абанина И.Н.</w:t>
      </w:r>
    </w:p>
    <w:p w14:paraId="4B99FA5D" w14:textId="77777777" w:rsidR="00F5579A" w:rsidRDefault="00F5579A" w:rsidP="00F5579A">
      <w:pPr>
        <w:pStyle w:val="11"/>
        <w:ind w:firstLine="0"/>
        <w:jc w:val="center"/>
      </w:pPr>
    </w:p>
    <w:p w14:paraId="2996FA73" w14:textId="1A0B0BA5" w:rsidR="00BB3291" w:rsidRDefault="00435C05" w:rsidP="00F5579A">
      <w:pPr>
        <w:pStyle w:val="a7"/>
        <w:jc w:val="center"/>
        <w:rPr>
          <w:rFonts w:ascii="Times New Roman,Bold" w:hAnsi="Times New Roman,Bold"/>
          <w:b/>
          <w:sz w:val="32"/>
          <w:szCs w:val="32"/>
        </w:rPr>
      </w:pPr>
      <w:r w:rsidRPr="00435C05">
        <w:rPr>
          <w:rFonts w:ascii="Times New Roman,Bold" w:hAnsi="Times New Roman,Bold"/>
          <w:b/>
          <w:sz w:val="32"/>
          <w:szCs w:val="32"/>
        </w:rPr>
        <w:t>ГОСУДАРСТВЕННОЕ РЕГУЛИРОВАНИЕ ВНЕШНЕЭКОНОМИЧЕСКОЙ ДЕЯТЕЛЬНОСТИ ЭНЕРГЕТИЧЕСКИХ КОМПАНИЙ</w:t>
      </w:r>
    </w:p>
    <w:p w14:paraId="660F4196" w14:textId="71E2E298" w:rsidR="00F5579A" w:rsidRPr="00602655" w:rsidRDefault="005858FF" w:rsidP="00F5579A">
      <w:pPr>
        <w:shd w:val="clear" w:color="auto" w:fill="FFFFFF"/>
        <w:ind w:left="28"/>
        <w:jc w:val="center"/>
        <w:rPr>
          <w:sz w:val="28"/>
          <w:szCs w:val="28"/>
        </w:rPr>
      </w:pPr>
      <w:r>
        <w:rPr>
          <w:b/>
          <w:bCs/>
          <w:color w:val="000000"/>
          <w:sz w:val="28"/>
          <w:szCs w:val="28"/>
        </w:rPr>
        <w:t>ь</w:t>
      </w:r>
      <w:r w:rsidR="00F5579A" w:rsidRPr="00F7741B">
        <w:rPr>
          <w:b/>
          <w:bCs/>
          <w:color w:val="000000"/>
          <w:sz w:val="28"/>
          <w:szCs w:val="28"/>
        </w:rPr>
        <w:t>Рабочая программа</w:t>
      </w:r>
      <w:r w:rsidR="00F5579A"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77777777" w:rsidR="00F5579A" w:rsidRDefault="00F5579A" w:rsidP="00F55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281492F6" w14:textId="77777777" w:rsidR="003A0678" w:rsidRDefault="00F5579A" w:rsidP="00435C05">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435C05" w:rsidRPr="00435C05">
        <w:rPr>
          <w:rFonts w:ascii="Times New Roman" w:hAnsi="Times New Roman" w:cs="Times New Roman"/>
          <w:b w:val="0"/>
          <w:sz w:val="28"/>
          <w:szCs w:val="28"/>
        </w:rPr>
        <w:t xml:space="preserve">Международный энергетический бизнес </w:t>
      </w:r>
    </w:p>
    <w:p w14:paraId="7C7CBF62" w14:textId="0345CEA0" w:rsidR="00F5579A" w:rsidRDefault="00435C05" w:rsidP="00435C05">
      <w:pPr>
        <w:pStyle w:val="ConsPlusTitle"/>
        <w:widowControl/>
        <w:jc w:val="center"/>
        <w:rPr>
          <w:rFonts w:ascii="Times New Roman" w:hAnsi="Times New Roman" w:cs="Times New Roman"/>
          <w:b w:val="0"/>
          <w:sz w:val="28"/>
          <w:szCs w:val="28"/>
        </w:rPr>
      </w:pPr>
      <w:r w:rsidRPr="00435C05">
        <w:rPr>
          <w:rFonts w:ascii="Times New Roman" w:hAnsi="Times New Roman" w:cs="Times New Roman"/>
          <w:b w:val="0"/>
          <w:sz w:val="28"/>
          <w:szCs w:val="28"/>
        </w:rPr>
        <w:t>(с частичной реализацией на английском языке)</w:t>
      </w:r>
      <w:r w:rsidR="00F5579A">
        <w:rPr>
          <w:rFonts w:ascii="Times New Roman" w:hAnsi="Times New Roman" w:cs="Times New Roman"/>
          <w:b w:val="0"/>
          <w:sz w:val="28"/>
          <w:szCs w:val="28"/>
        </w:rPr>
        <w:t>»</w:t>
      </w:r>
    </w:p>
    <w:p w14:paraId="2CEE4233" w14:textId="77777777" w:rsidR="003A0678" w:rsidRPr="00792452" w:rsidRDefault="003A0678" w:rsidP="00435C05">
      <w:pPr>
        <w:pStyle w:val="ConsPlusTitle"/>
        <w:widowControl/>
        <w:jc w:val="center"/>
        <w:rPr>
          <w:rFonts w:ascii="Times New Roman" w:hAnsi="Times New Roman" w:cs="Times New Roman"/>
          <w:b w:val="0"/>
          <w:sz w:val="28"/>
          <w:szCs w:val="28"/>
        </w:rPr>
      </w:pPr>
    </w:p>
    <w:p w14:paraId="58C7005F" w14:textId="77777777" w:rsidR="00F5579A" w:rsidRDefault="00F5579A"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5F9F9E4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 </w:t>
      </w:r>
      <w:r w:rsidR="00340B06">
        <w:rPr>
          <w:rFonts w:eastAsia="Calibri"/>
          <w:i/>
        </w:rPr>
        <w:t xml:space="preserve"> </w:t>
      </w:r>
      <w:r w:rsidR="008B36A8">
        <w:rPr>
          <w:rFonts w:eastAsia="Calibri"/>
          <w:i/>
        </w:rPr>
        <w:t xml:space="preserve">40 </w:t>
      </w:r>
      <w:r w:rsidRPr="00CD390B">
        <w:rPr>
          <w:rFonts w:eastAsia="Calibri"/>
          <w:i/>
        </w:rPr>
        <w:t xml:space="preserve"> от </w:t>
      </w:r>
      <w:r w:rsidR="00340B06">
        <w:rPr>
          <w:rFonts w:eastAsia="Calibri"/>
          <w:i/>
        </w:rPr>
        <w:t xml:space="preserve"> </w:t>
      </w:r>
      <w:r w:rsidR="008B36A8">
        <w:rPr>
          <w:rFonts w:eastAsia="Calibri"/>
          <w:i/>
        </w:rPr>
        <w:t>23.11</w:t>
      </w:r>
      <w:r w:rsidRPr="00CD390B">
        <w:rPr>
          <w:rFonts w:eastAsia="Calibri"/>
          <w:i/>
        </w:rPr>
        <w:t>.202</w:t>
      </w:r>
      <w:r w:rsidR="00CD390B">
        <w:rPr>
          <w:rFonts w:eastAsia="Calibri"/>
          <w:i/>
        </w:rPr>
        <w:t>3</w:t>
      </w:r>
      <w:r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0821E65C"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7B6CD6" w:rsidRPr="00CD390B">
        <w:rPr>
          <w:rFonts w:eastAsia="Calibri"/>
          <w:i/>
        </w:rPr>
        <w:t>Д</w:t>
      </w:r>
      <w:r w:rsidRPr="00CD390B">
        <w:rPr>
          <w:rFonts w:eastAsia="Calibri"/>
          <w:i/>
        </w:rPr>
        <w:t>епартамент</w:t>
      </w:r>
      <w:r w:rsidR="00340B06">
        <w:rPr>
          <w:rFonts w:eastAsia="Calibri"/>
          <w:i/>
        </w:rPr>
        <w:t>ом</w:t>
      </w:r>
      <w:r w:rsidRPr="00CD390B">
        <w:rPr>
          <w:rFonts w:eastAsia="Calibri"/>
          <w:i/>
        </w:rPr>
        <w:t xml:space="preserve"> </w:t>
      </w:r>
      <w:r w:rsidR="00921465">
        <w:rPr>
          <w:rFonts w:eastAsia="Calibri"/>
          <w:i/>
        </w:rPr>
        <w:t>международного бизнеса</w:t>
      </w:r>
    </w:p>
    <w:p w14:paraId="49D8321A" w14:textId="5C6D8380"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 </w:t>
      </w:r>
      <w:r w:rsidR="00340B06">
        <w:rPr>
          <w:rFonts w:eastAsia="Calibri"/>
          <w:i/>
        </w:rPr>
        <w:t xml:space="preserve"> </w:t>
      </w:r>
      <w:r w:rsidR="008B36A8">
        <w:rPr>
          <w:rFonts w:eastAsia="Calibri"/>
          <w:i/>
        </w:rPr>
        <w:t xml:space="preserve">4 </w:t>
      </w:r>
      <w:r w:rsidRPr="00CD390B">
        <w:rPr>
          <w:rFonts w:eastAsia="Calibri"/>
          <w:i/>
        </w:rPr>
        <w:t xml:space="preserve">от </w:t>
      </w:r>
      <w:r w:rsidR="00340B06">
        <w:rPr>
          <w:rFonts w:eastAsia="Calibri"/>
          <w:i/>
        </w:rPr>
        <w:t xml:space="preserve"> </w:t>
      </w:r>
      <w:r w:rsidR="008B36A8">
        <w:rPr>
          <w:rFonts w:eastAsia="Calibri"/>
          <w:i/>
        </w:rPr>
        <w:t>02.10.</w:t>
      </w:r>
      <w:r w:rsidRPr="00CD390B">
        <w:rPr>
          <w:rFonts w:eastAsia="Calibri"/>
          <w:i/>
        </w:rPr>
        <w:t>202</w:t>
      </w:r>
      <w:r w:rsidR="00CD390B">
        <w:rPr>
          <w:rFonts w:eastAsia="Calibri"/>
          <w:i/>
        </w:rPr>
        <w:t>3</w:t>
      </w:r>
      <w:r w:rsidRPr="00CD390B">
        <w:rPr>
          <w:rFonts w:eastAsia="Calibri"/>
          <w:i/>
        </w:rPr>
        <w:t>г.)</w:t>
      </w:r>
    </w:p>
    <w:p w14:paraId="0606DB47" w14:textId="77777777" w:rsidR="00F5579A" w:rsidRDefault="00F5579A" w:rsidP="00F5579A">
      <w:pPr>
        <w:pStyle w:val="a5"/>
        <w:suppressAutoHyphens/>
        <w:ind w:left="0"/>
        <w:jc w:val="center"/>
        <w:rPr>
          <w:b/>
          <w:sz w:val="28"/>
          <w:szCs w:val="28"/>
        </w:rPr>
      </w:pPr>
    </w:p>
    <w:p w14:paraId="497E0B02" w14:textId="77777777" w:rsidR="003A0678" w:rsidRDefault="003A0678" w:rsidP="00F5579A">
      <w:pPr>
        <w:pStyle w:val="a5"/>
        <w:suppressAutoHyphens/>
        <w:ind w:left="0"/>
        <w:jc w:val="center"/>
        <w:rPr>
          <w:b/>
          <w:sz w:val="28"/>
          <w:szCs w:val="28"/>
        </w:rPr>
      </w:pPr>
    </w:p>
    <w:p w14:paraId="5DCD6E3B" w14:textId="0B0E9530" w:rsidR="00435C05"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D390B">
        <w:rPr>
          <w:b/>
          <w:caps/>
          <w:sz w:val="28"/>
          <w:szCs w:val="28"/>
        </w:rPr>
        <w:t>3</w:t>
      </w:r>
      <w:r w:rsidR="00435C05">
        <w:rPr>
          <w:b/>
          <w:caps/>
          <w:sz w:val="28"/>
          <w:szCs w:val="28"/>
        </w:rPr>
        <w:br w:type="page"/>
      </w:r>
    </w:p>
    <w:p w14:paraId="696FDB52" w14:textId="77777777" w:rsidR="000170CA" w:rsidRPr="000170CA" w:rsidRDefault="000170CA" w:rsidP="006600AE">
      <w:pPr>
        <w:pStyle w:val="a7"/>
        <w:contextualSpacing/>
        <w:rPr>
          <w:rFonts w:ascii="Times New Roman,Bold" w:hAnsi="Times New Roman,Bold"/>
          <w:b/>
          <w:sz w:val="26"/>
          <w:szCs w:val="28"/>
        </w:rPr>
      </w:pPr>
      <w:r w:rsidRPr="000170CA">
        <w:rPr>
          <w:rFonts w:ascii="Times New Roman,Bold" w:hAnsi="Times New Roman,Bold"/>
          <w:b/>
          <w:sz w:val="26"/>
          <w:szCs w:val="28"/>
        </w:rPr>
        <w:lastRenderedPageBreak/>
        <w:t>УДК</w:t>
      </w:r>
      <w:r w:rsidRPr="00EE0A75">
        <w:rPr>
          <w:rFonts w:ascii="Times New Roman,Bold" w:hAnsi="Times New Roman,Bold"/>
          <w:b/>
          <w:sz w:val="26"/>
          <w:szCs w:val="28"/>
        </w:rPr>
        <w:t xml:space="preserve"> </w:t>
      </w:r>
      <w:r w:rsidRPr="000170CA">
        <w:rPr>
          <w:rFonts w:ascii="Times New Roman,Bold" w:hAnsi="Times New Roman,Bold"/>
          <w:b/>
          <w:sz w:val="26"/>
          <w:szCs w:val="28"/>
        </w:rPr>
        <w:t xml:space="preserve">339.9:621(073) </w:t>
      </w:r>
    </w:p>
    <w:p w14:paraId="3DAC313C" w14:textId="77777777" w:rsidR="000170CA" w:rsidRPr="000170CA" w:rsidRDefault="000170CA" w:rsidP="006600AE">
      <w:pPr>
        <w:pStyle w:val="a7"/>
        <w:contextualSpacing/>
        <w:rPr>
          <w:rFonts w:ascii="Times New Roman,Bold" w:hAnsi="Times New Roman,Bold"/>
          <w:b/>
          <w:sz w:val="26"/>
          <w:szCs w:val="28"/>
        </w:rPr>
      </w:pPr>
      <w:r w:rsidRPr="000170CA">
        <w:rPr>
          <w:rFonts w:ascii="Times New Roman,Bold" w:hAnsi="Times New Roman,Bold"/>
          <w:b/>
          <w:sz w:val="26"/>
          <w:szCs w:val="28"/>
        </w:rPr>
        <w:t>ББК</w:t>
      </w:r>
      <w:r w:rsidRPr="00EE0A75">
        <w:rPr>
          <w:rFonts w:ascii="Times New Roman,Bold" w:hAnsi="Times New Roman,Bold"/>
          <w:b/>
          <w:sz w:val="26"/>
          <w:szCs w:val="28"/>
        </w:rPr>
        <w:t xml:space="preserve"> </w:t>
      </w:r>
      <w:r w:rsidRPr="000170CA">
        <w:rPr>
          <w:rFonts w:ascii="Times New Roman,Bold" w:hAnsi="Times New Roman,Bold"/>
          <w:b/>
          <w:sz w:val="26"/>
          <w:szCs w:val="28"/>
        </w:rPr>
        <w:t>65.528+31</w:t>
      </w:r>
    </w:p>
    <w:p w14:paraId="480D9BE5" w14:textId="20496552" w:rsidR="006600AE" w:rsidRPr="003A0678" w:rsidRDefault="000170CA" w:rsidP="006600AE">
      <w:pPr>
        <w:pStyle w:val="a7"/>
        <w:contextualSpacing/>
        <w:rPr>
          <w:b/>
        </w:rPr>
      </w:pPr>
      <w:r w:rsidRPr="000170CA">
        <w:rPr>
          <w:rFonts w:ascii="Times New Roman,Bold" w:hAnsi="Times New Roman,Bold"/>
          <w:b/>
          <w:sz w:val="26"/>
          <w:szCs w:val="28"/>
        </w:rPr>
        <w:t>А13</w:t>
      </w:r>
    </w:p>
    <w:p w14:paraId="27A6E952" w14:textId="650BE999" w:rsidR="006600AE" w:rsidRPr="003A0678" w:rsidRDefault="006600AE" w:rsidP="006600AE">
      <w:pPr>
        <w:spacing w:after="120"/>
        <w:ind w:firstLine="709"/>
        <w:jc w:val="both"/>
        <w:rPr>
          <w:b/>
        </w:rPr>
      </w:pPr>
      <w:r w:rsidRPr="003A0678">
        <w:rPr>
          <w:b/>
        </w:rPr>
        <w:t>Рецензент:</w:t>
      </w:r>
      <w:r w:rsidR="0062650D" w:rsidRPr="003A0678">
        <w:rPr>
          <w:b/>
        </w:rPr>
        <w:t xml:space="preserve"> </w:t>
      </w:r>
      <w:r w:rsidR="0062650D" w:rsidRPr="003A0678">
        <w:t>Шкута А.А., доктор экономических наук, профессор Департамента международного бизнеса Факультета международных экономических отношений.</w:t>
      </w:r>
    </w:p>
    <w:p w14:paraId="50B1B292" w14:textId="4C1C5E5C" w:rsidR="006600AE" w:rsidRPr="00A143D9" w:rsidRDefault="006600AE" w:rsidP="00A143D9">
      <w:pPr>
        <w:ind w:firstLine="709"/>
        <w:jc w:val="both"/>
        <w:rPr>
          <w:b/>
          <w:sz w:val="16"/>
          <w:szCs w:val="16"/>
        </w:rPr>
      </w:pPr>
    </w:p>
    <w:p w14:paraId="194CFBDA" w14:textId="25E338CD" w:rsidR="006600AE" w:rsidRDefault="0059630E" w:rsidP="003134D5">
      <w:pPr>
        <w:pStyle w:val="a7"/>
        <w:jc w:val="both"/>
      </w:pPr>
      <w:r>
        <w:rPr>
          <w:b/>
          <w:sz w:val="28"/>
          <w:szCs w:val="28"/>
        </w:rPr>
        <w:t>Абанина И.Н.</w:t>
      </w:r>
      <w:r w:rsidR="006600AE">
        <w:rPr>
          <w:b/>
          <w:sz w:val="28"/>
          <w:szCs w:val="28"/>
        </w:rPr>
        <w:t xml:space="preserve"> </w:t>
      </w:r>
      <w:r w:rsidR="006600AE" w:rsidRPr="008F4467">
        <w:rPr>
          <w:rFonts w:ascii="Times New Roman,Bold" w:hAnsi="Times New Roman,Bold"/>
          <w:b/>
          <w:sz w:val="28"/>
          <w:szCs w:val="28"/>
        </w:rPr>
        <w:t>«</w:t>
      </w:r>
      <w:r w:rsidRPr="0059630E">
        <w:rPr>
          <w:rFonts w:ascii="Times New Roman,Bold" w:hAnsi="Times New Roman,Bold"/>
          <w:b/>
          <w:sz w:val="28"/>
          <w:szCs w:val="28"/>
        </w:rPr>
        <w:t>Государственное регулирование внешнеэкономической деятельности энергетических компаний</w:t>
      </w:r>
      <w:r w:rsidR="006600AE" w:rsidRPr="008F4467">
        <w:rPr>
          <w:b/>
          <w:sz w:val="28"/>
          <w:szCs w:val="28"/>
        </w:rPr>
        <w:t xml:space="preserve">». </w:t>
      </w:r>
      <w:r w:rsidR="006600AE">
        <w:rPr>
          <w:sz w:val="28"/>
          <w:szCs w:val="28"/>
        </w:rPr>
        <w:t>Рабочая программа дисциплины для студентов, обучающихся по направлению</w:t>
      </w:r>
      <w:r w:rsidR="003A0678" w:rsidRPr="003A0678">
        <w:rPr>
          <w:sz w:val="28"/>
          <w:szCs w:val="28"/>
        </w:rPr>
        <w:t xml:space="preserve"> </w:t>
      </w:r>
      <w:r w:rsidR="003A0678">
        <w:rPr>
          <w:sz w:val="28"/>
          <w:szCs w:val="28"/>
        </w:rPr>
        <w:t>подготовки</w:t>
      </w:r>
      <w:r w:rsidR="006600AE">
        <w:rPr>
          <w:sz w:val="28"/>
          <w:szCs w:val="28"/>
        </w:rPr>
        <w:t xml:space="preserve"> 38.04.01 «Экономика», </w:t>
      </w:r>
      <w:r w:rsidR="006600AE">
        <w:rPr>
          <w:bCs/>
          <w:color w:val="000000"/>
          <w:sz w:val="28"/>
          <w:szCs w:val="28"/>
        </w:rPr>
        <w:t>н</w:t>
      </w:r>
      <w:r w:rsidR="006600AE" w:rsidRPr="007E1794">
        <w:rPr>
          <w:bCs/>
          <w:color w:val="000000"/>
          <w:sz w:val="28"/>
          <w:szCs w:val="28"/>
        </w:rPr>
        <w:t xml:space="preserve">аправленность программы магистратуры </w:t>
      </w:r>
      <w:r w:rsidR="006600AE">
        <w:rPr>
          <w:bCs/>
          <w:color w:val="000000"/>
          <w:sz w:val="28"/>
          <w:szCs w:val="28"/>
        </w:rPr>
        <w:t>«</w:t>
      </w:r>
      <w:r>
        <w:rPr>
          <w:sz w:val="28"/>
          <w:szCs w:val="28"/>
        </w:rPr>
        <w:t>Международный энергетический бизнес</w:t>
      </w:r>
      <w:r w:rsidR="006600AE" w:rsidRPr="004B6D11">
        <w:rPr>
          <w:rFonts w:eastAsia="Calibri"/>
          <w:sz w:val="28"/>
          <w:szCs w:val="28"/>
          <w:lang w:eastAsia="en-US"/>
        </w:rPr>
        <w:t xml:space="preserve"> (с частичной реализацией на английском языке)</w:t>
      </w:r>
      <w:r w:rsidR="006600AE">
        <w:rPr>
          <w:sz w:val="28"/>
          <w:szCs w:val="28"/>
        </w:rPr>
        <w:t xml:space="preserve">». – М.: </w:t>
      </w:r>
      <w:r w:rsidR="00487291">
        <w:rPr>
          <w:sz w:val="28"/>
          <w:szCs w:val="28"/>
        </w:rPr>
        <w:t>Финансовый</w:t>
      </w:r>
      <w:r w:rsidR="006600AE">
        <w:rPr>
          <w:sz w:val="28"/>
          <w:szCs w:val="28"/>
        </w:rPr>
        <w:t xml:space="preserve">̆ университет, Департамент </w:t>
      </w:r>
      <w:r w:rsidR="00921465">
        <w:rPr>
          <w:sz w:val="28"/>
          <w:szCs w:val="28"/>
        </w:rPr>
        <w:t>международного бизнеса</w:t>
      </w:r>
      <w:r w:rsidR="00A143D9">
        <w:rPr>
          <w:sz w:val="28"/>
          <w:szCs w:val="28"/>
        </w:rPr>
        <w:t xml:space="preserve"> Факультета международных экономических отношений</w:t>
      </w:r>
      <w:r w:rsidR="006600AE">
        <w:rPr>
          <w:sz w:val="28"/>
          <w:szCs w:val="28"/>
        </w:rPr>
        <w:t>, 202</w:t>
      </w:r>
      <w:r w:rsidR="00E80768">
        <w:rPr>
          <w:sz w:val="28"/>
          <w:szCs w:val="28"/>
        </w:rPr>
        <w:t>3</w:t>
      </w:r>
      <w:r w:rsidR="006600AE">
        <w:rPr>
          <w:sz w:val="28"/>
          <w:szCs w:val="28"/>
        </w:rPr>
        <w:t xml:space="preserve"> г. – </w:t>
      </w:r>
      <w:r w:rsidR="00AC587B" w:rsidRPr="00AC587B">
        <w:rPr>
          <w:sz w:val="28"/>
          <w:szCs w:val="28"/>
        </w:rPr>
        <w:t>2</w:t>
      </w:r>
      <w:r w:rsidR="007B10C6">
        <w:rPr>
          <w:sz w:val="28"/>
          <w:szCs w:val="28"/>
        </w:rPr>
        <w:t>3</w:t>
      </w:r>
      <w:r w:rsidR="006600AE">
        <w:rPr>
          <w:sz w:val="28"/>
          <w:szCs w:val="28"/>
        </w:rPr>
        <w:t xml:space="preserve"> с. </w:t>
      </w:r>
    </w:p>
    <w:p w14:paraId="3E401B23" w14:textId="169382FC" w:rsidR="005C505E" w:rsidRDefault="006600AE" w:rsidP="008F4467">
      <w:pPr>
        <w:pStyle w:val="a7"/>
        <w:jc w:val="both"/>
      </w:pPr>
      <w:r>
        <w:t>Дисциплина «</w:t>
      </w:r>
      <w:r w:rsidR="003134D5" w:rsidRPr="003134D5">
        <w:t>Государственное регулирование внешнеэкономической деятельности энергетических компаний</w:t>
      </w:r>
      <w:r>
        <w:t xml:space="preserve"> является </w:t>
      </w:r>
      <w:r w:rsidR="003A0678">
        <w:t xml:space="preserve">дисциплиной </w:t>
      </w:r>
      <w:r w:rsidR="003134D5">
        <w:t xml:space="preserve">по выбору </w:t>
      </w:r>
      <w:r w:rsidR="003134D5" w:rsidRPr="003134D5">
        <w:t>студентов, обучающихся по направлению</w:t>
      </w:r>
      <w:r w:rsidR="003A0678">
        <w:t xml:space="preserve"> подготовки</w:t>
      </w:r>
      <w:r w:rsidR="003134D5" w:rsidRPr="003134D5">
        <w:t xml:space="preserve"> 38.04.01 «Экономика», направленность программы магистратуры «Международный энергетический бизнес (с частичной реализацией на английском языке)»</w:t>
      </w:r>
      <w:r w:rsidR="005C505E">
        <w:t xml:space="preserve"> </w:t>
      </w:r>
      <w:r>
        <w:t xml:space="preserve">в соответствии с утвержденным учебным планом Финансового университета при Правительстве Российской Федерации. </w:t>
      </w:r>
    </w:p>
    <w:p w14:paraId="3966A2A7" w14:textId="324E9008" w:rsidR="006600AE" w:rsidRDefault="006600AE" w:rsidP="008F4467">
      <w:pPr>
        <w:pStyle w:val="a7"/>
        <w:jc w:val="both"/>
      </w:pPr>
      <w:r>
        <w:t xml:space="preserve">В рабочей программе излагаются содержание учебной дисциплины, междисциплинарные связи тем, тематика лекционных и семинарских занятий, охарактеризовано содержание самостоятельной работы студентов и приведены формы контроля, а также учебно-методическое обеспечение дисциплины. </w:t>
      </w:r>
      <w:r w:rsidR="007D69D7" w:rsidRPr="007D69D7">
        <w:rPr>
          <w:szCs w:val="28"/>
        </w:rPr>
        <w:t>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14:paraId="140EBA82" w14:textId="501B2F87" w:rsidR="006600AE" w:rsidRPr="00A143D9" w:rsidRDefault="006600AE" w:rsidP="00A143D9">
      <w:pPr>
        <w:ind w:firstLine="567"/>
        <w:jc w:val="both"/>
        <w:rPr>
          <w:b/>
          <w:sz w:val="16"/>
          <w:szCs w:val="16"/>
        </w:rPr>
      </w:pPr>
    </w:p>
    <w:p w14:paraId="0ABD6297" w14:textId="77777777" w:rsidR="005C505E" w:rsidRDefault="005C505E" w:rsidP="005C505E">
      <w:pPr>
        <w:jc w:val="center"/>
        <w:rPr>
          <w:i/>
          <w:sz w:val="28"/>
          <w:szCs w:val="28"/>
        </w:rPr>
      </w:pPr>
      <w:r>
        <w:rPr>
          <w:i/>
          <w:sz w:val="28"/>
          <w:szCs w:val="28"/>
        </w:rPr>
        <w:t>Учебное издание</w:t>
      </w:r>
    </w:p>
    <w:p w14:paraId="276CD71A" w14:textId="41646721" w:rsidR="005C505E" w:rsidRPr="005C505E" w:rsidRDefault="00151DA7" w:rsidP="005C505E">
      <w:pPr>
        <w:pStyle w:val="a7"/>
        <w:jc w:val="center"/>
        <w:rPr>
          <w:rFonts w:asciiTheme="majorBidi" w:hAnsiTheme="majorBidi" w:cstheme="majorBidi"/>
          <w:sz w:val="28"/>
          <w:szCs w:val="28"/>
        </w:rPr>
      </w:pPr>
      <w:r w:rsidRPr="00151DA7">
        <w:rPr>
          <w:rFonts w:asciiTheme="majorBidi" w:hAnsiTheme="majorBidi" w:cstheme="majorBidi"/>
          <w:sz w:val="28"/>
          <w:szCs w:val="28"/>
        </w:rPr>
        <w:t>ГОСУДАРСТВЕННОЕ РЕГУЛИРОВАНИЕ ВНЕШНЕЭКОНОМИЧЕСКОЙ ДЕЯТЕЛЬНОСТИ ЭНЕРГЕТИЧЕСКИХ КОМПАНИЙ</w:t>
      </w:r>
    </w:p>
    <w:p w14:paraId="12DD8B47" w14:textId="77777777" w:rsidR="005C505E" w:rsidRDefault="005C505E" w:rsidP="005C505E">
      <w:pPr>
        <w:spacing w:after="120"/>
        <w:jc w:val="center"/>
      </w:pPr>
      <w:r>
        <w:t>Рабочая программа дисциплины</w:t>
      </w:r>
    </w:p>
    <w:p w14:paraId="5834EC4C" w14:textId="7127EF1E" w:rsidR="005C505E" w:rsidRDefault="005C505E" w:rsidP="005C505E">
      <w:pPr>
        <w:spacing w:after="120"/>
        <w:jc w:val="center"/>
      </w:pPr>
      <w:r>
        <w:t xml:space="preserve">Компьютерный набор, верстка </w:t>
      </w:r>
      <w:r w:rsidR="00151DA7">
        <w:t>Абанина И.Н.</w:t>
      </w:r>
    </w:p>
    <w:p w14:paraId="015A00B8" w14:textId="77777777" w:rsidR="005C505E" w:rsidRDefault="005C505E" w:rsidP="005C505E">
      <w:pPr>
        <w:spacing w:after="120"/>
        <w:jc w:val="center"/>
      </w:pPr>
      <w:r>
        <w:t xml:space="preserve">Формат 60х90/16. Гарнитура </w:t>
      </w:r>
      <w:r>
        <w:rPr>
          <w:i/>
        </w:rPr>
        <w:t>TimesNewRoman</w:t>
      </w:r>
    </w:p>
    <w:p w14:paraId="74DA55E7" w14:textId="5B535318" w:rsidR="005C505E" w:rsidRDefault="005C505E" w:rsidP="005C505E">
      <w:pPr>
        <w:spacing w:after="120"/>
        <w:jc w:val="center"/>
      </w:pPr>
      <w:r>
        <w:t>Усл. п.л</w:t>
      </w:r>
      <w:r w:rsidR="008F4467" w:rsidRPr="00105CA8">
        <w:t xml:space="preserve"> </w:t>
      </w:r>
      <w:r w:rsidR="00105CA8" w:rsidRPr="00A8220A">
        <w:t>1</w:t>
      </w:r>
      <w:r w:rsidR="00105CA8">
        <w:t>.</w:t>
      </w:r>
      <w:r w:rsidR="00A70797">
        <w:t>4</w:t>
      </w:r>
      <w:r w:rsidRPr="008F4467">
        <w:t>.</w:t>
      </w:r>
      <w:r>
        <w:t xml:space="preserve"> Изд. № -202</w:t>
      </w:r>
      <w:r w:rsidR="00CD390B">
        <w:t>3</w:t>
      </w:r>
      <w:r>
        <w:t xml:space="preserve">. Тираж экз. </w:t>
      </w:r>
    </w:p>
    <w:p w14:paraId="771E6E8F" w14:textId="77777777" w:rsidR="005C505E" w:rsidRDefault="005C505E" w:rsidP="005C505E">
      <w:pPr>
        <w:spacing w:after="120"/>
        <w:jc w:val="center"/>
      </w:pPr>
      <w:r>
        <w:t>Заказ _________</w:t>
      </w:r>
    </w:p>
    <w:p w14:paraId="6584620D" w14:textId="77777777" w:rsidR="005C505E" w:rsidRDefault="005C505E" w:rsidP="005C505E">
      <w:pPr>
        <w:spacing w:after="120"/>
        <w:jc w:val="center"/>
        <w:rPr>
          <w:bCs/>
        </w:rPr>
      </w:pPr>
      <w:r>
        <w:rPr>
          <w:bCs/>
        </w:rPr>
        <w:t>Отпечатано в Финансовом университете</w:t>
      </w:r>
    </w:p>
    <w:p w14:paraId="22B2818A" w14:textId="6DF4B102" w:rsidR="005C505E" w:rsidRPr="00592A0F" w:rsidRDefault="005C505E" w:rsidP="005C505E">
      <w:pPr>
        <w:spacing w:after="120"/>
        <w:ind w:firstLine="5529"/>
        <w:jc w:val="both"/>
        <w:rPr>
          <w:bCs/>
        </w:rPr>
      </w:pPr>
      <w:r w:rsidRPr="00592A0F">
        <w:rPr>
          <w:bCs/>
        </w:rPr>
        <w:sym w:font="Symbol" w:char="00D3"/>
      </w:r>
      <w:r w:rsidR="00151DA7">
        <w:rPr>
          <w:bCs/>
        </w:rPr>
        <w:t>И.Н. Абанина</w:t>
      </w:r>
      <w:r w:rsidR="00105CA8">
        <w:rPr>
          <w:bCs/>
        </w:rPr>
        <w:t>, 202</w:t>
      </w:r>
      <w:r w:rsidR="00CD390B">
        <w:rPr>
          <w:bCs/>
        </w:rPr>
        <w:t>3</w:t>
      </w:r>
    </w:p>
    <w:p w14:paraId="3520456E" w14:textId="488A58F3" w:rsidR="003134D5" w:rsidRDefault="005C505E" w:rsidP="005C505E">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w:t>
      </w:r>
      <w:r w:rsidR="00CD390B">
        <w:rPr>
          <w:bCs/>
        </w:rPr>
        <w:t>3</w:t>
      </w:r>
      <w:r w:rsidR="003134D5">
        <w:rPr>
          <w:bCs/>
        </w:rPr>
        <w:br w:type="page"/>
      </w:r>
    </w:p>
    <w:p w14:paraId="79E95DE4" w14:textId="08C3DF94" w:rsidR="007E7AFB" w:rsidRDefault="007E7AFB" w:rsidP="005C505E">
      <w:pPr>
        <w:tabs>
          <w:tab w:val="left" w:pos="4104"/>
          <w:tab w:val="center" w:pos="4535"/>
          <w:tab w:val="right" w:pos="9070"/>
        </w:tabs>
        <w:spacing w:after="120"/>
        <w:ind w:firstLine="5529"/>
        <w:rPr>
          <w:bCs/>
        </w:rPr>
      </w:pP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0B6BEB3A"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r w:rsidRPr="00717702">
        <w:rPr>
          <w:rFonts w:eastAsia="Calibri"/>
          <w:sz w:val="28"/>
          <w:szCs w:val="28"/>
          <w:lang w:eastAsia="en-US"/>
        </w:rPr>
        <w:t xml:space="preserve"> </w:t>
      </w:r>
      <w:r w:rsidR="007B10C6">
        <w:rPr>
          <w:rFonts w:eastAsia="Calibri"/>
          <w:sz w:val="28"/>
          <w:szCs w:val="28"/>
          <w:lang w:eastAsia="en-US"/>
        </w:rPr>
        <w:t xml:space="preserve"> 5</w:t>
      </w:r>
    </w:p>
    <w:p w14:paraId="455944A3" w14:textId="13F7B92C"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...6</w:t>
      </w:r>
    </w:p>
    <w:p w14:paraId="0CAAEA33" w14:textId="34CE4745"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...6</w:t>
      </w:r>
    </w:p>
    <w:p w14:paraId="13E756DC" w14:textId="74A85C55"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79455F" w:rsidRPr="00E83F1D">
        <w:rPr>
          <w:rFonts w:eastAsia="Calibri"/>
          <w:sz w:val="28"/>
          <w:szCs w:val="28"/>
          <w:lang w:eastAsia="en-US"/>
        </w:rPr>
        <w:t>6</w:t>
      </w:r>
    </w:p>
    <w:p w14:paraId="2CFBEF78" w14:textId="0E9C399A" w:rsidR="007E7AFB" w:rsidRPr="00717702"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 xml:space="preserve">.. </w:t>
      </w:r>
      <w:r w:rsidR="007B10C6">
        <w:rPr>
          <w:rFonts w:eastAsia="Calibri"/>
          <w:sz w:val="28"/>
          <w:szCs w:val="28"/>
          <w:lang w:eastAsia="en-US"/>
        </w:rPr>
        <w:t>7</w:t>
      </w:r>
    </w:p>
    <w:p w14:paraId="581E9540" w14:textId="4220A8F6" w:rsidR="007E7AFB" w:rsidRPr="00AC587B"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7B10C6">
        <w:rPr>
          <w:rFonts w:eastAsia="Calibri"/>
          <w:sz w:val="28"/>
          <w:szCs w:val="28"/>
          <w:lang w:eastAsia="en-US"/>
        </w:rPr>
        <w:t>8</w:t>
      </w:r>
    </w:p>
    <w:p w14:paraId="28509D1B" w14:textId="01BA04C4" w:rsidR="007E7AFB" w:rsidRPr="00AC587B"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7B10C6">
        <w:rPr>
          <w:sz w:val="28"/>
          <w:szCs w:val="28"/>
        </w:rPr>
        <w:t>0</w:t>
      </w:r>
    </w:p>
    <w:p w14:paraId="37A7DB04" w14:textId="1E7928C6" w:rsidR="007E7AFB" w:rsidRPr="00AC587B"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7B10C6">
        <w:rPr>
          <w:sz w:val="28"/>
          <w:szCs w:val="28"/>
        </w:rPr>
        <w:t>0</w:t>
      </w:r>
    </w:p>
    <w:p w14:paraId="3D8A09DC" w14:textId="03950496" w:rsidR="007E7AFB" w:rsidRPr="00AC587B" w:rsidRDefault="007E7AFB" w:rsidP="007E7AFB">
      <w:pPr>
        <w:pStyle w:val="Normal1"/>
        <w:rPr>
          <w:sz w:val="28"/>
          <w:szCs w:val="28"/>
        </w:rPr>
      </w:pPr>
      <w:r w:rsidRPr="00717702">
        <w:rPr>
          <w:sz w:val="28"/>
          <w:szCs w:val="28"/>
        </w:rPr>
        <w:t xml:space="preserve">6.2. </w:t>
      </w:r>
      <w:r w:rsidR="00323260" w:rsidRPr="00323260">
        <w:rPr>
          <w:sz w:val="28"/>
          <w:szCs w:val="28"/>
        </w:rPr>
        <w:t>Перечень вопросов, заданий, тем для подготовки к текущему контролю (согласно таблице 2)</w:t>
      </w:r>
      <w:r w:rsidRPr="00717702">
        <w:rPr>
          <w:sz w:val="28"/>
          <w:szCs w:val="28"/>
        </w:rPr>
        <w:t>..................................................................................</w:t>
      </w:r>
      <w:r w:rsidR="00AC587B" w:rsidRPr="00AC587B">
        <w:rPr>
          <w:sz w:val="28"/>
          <w:szCs w:val="28"/>
        </w:rPr>
        <w:t>...</w:t>
      </w:r>
      <w:r w:rsidR="00323260">
        <w:rPr>
          <w:sz w:val="28"/>
          <w:szCs w:val="28"/>
        </w:rPr>
        <w:t>.......</w:t>
      </w:r>
      <w:r w:rsidRPr="00717702">
        <w:rPr>
          <w:sz w:val="28"/>
          <w:szCs w:val="28"/>
        </w:rPr>
        <w:t>1</w:t>
      </w:r>
      <w:r w:rsidR="007B10C6">
        <w:rPr>
          <w:sz w:val="28"/>
          <w:szCs w:val="28"/>
        </w:rPr>
        <w:t>1</w:t>
      </w:r>
    </w:p>
    <w:p w14:paraId="73A91BDA" w14:textId="4392787E" w:rsidR="007E7AFB" w:rsidRPr="0079455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Pr="00717702">
        <w:rPr>
          <w:sz w:val="28"/>
          <w:szCs w:val="28"/>
        </w:rPr>
        <w:t>1</w:t>
      </w:r>
      <w:r w:rsidR="007B10C6">
        <w:rPr>
          <w:sz w:val="28"/>
          <w:szCs w:val="28"/>
        </w:rPr>
        <w:t>1</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3E21BD1E" w:rsidR="007E7AFB" w:rsidRPr="0079455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7B10C6">
        <w:rPr>
          <w:sz w:val="28"/>
          <w:szCs w:val="28"/>
        </w:rPr>
        <w:t>5</w:t>
      </w:r>
    </w:p>
    <w:p w14:paraId="109216E1" w14:textId="7A24730C" w:rsidR="007E7AFB" w:rsidRPr="0079455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7B10C6">
        <w:rPr>
          <w:sz w:val="28"/>
          <w:szCs w:val="28"/>
        </w:rPr>
        <w:t>6</w:t>
      </w:r>
    </w:p>
    <w:p w14:paraId="4F8477D3" w14:textId="1A2A234B" w:rsidR="007E7AFB" w:rsidRPr="00643BB3"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643BB3" w:rsidRPr="00643BB3">
        <w:rPr>
          <w:sz w:val="28"/>
          <w:szCs w:val="28"/>
        </w:rPr>
        <w:t>1</w:t>
      </w:r>
      <w:r w:rsidR="007B10C6">
        <w:rPr>
          <w:sz w:val="28"/>
          <w:szCs w:val="28"/>
        </w:rPr>
        <w:t>9</w:t>
      </w:r>
    </w:p>
    <w:p w14:paraId="27F5BB70" w14:textId="427D6393" w:rsidR="007E7AFB" w:rsidRPr="00643BB3"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включая перечень необходимого программного обеспечения и информационных справочных систем (при необходимости).............................................................................</w:t>
      </w:r>
      <w:r w:rsidRPr="00717702">
        <w:rPr>
          <w:sz w:val="28"/>
          <w:szCs w:val="28"/>
        </w:rPr>
        <w:t>2</w:t>
      </w:r>
      <w:r w:rsidR="007B10C6">
        <w:rPr>
          <w:sz w:val="28"/>
          <w:szCs w:val="28"/>
        </w:rPr>
        <w:t>3</w:t>
      </w:r>
    </w:p>
    <w:p w14:paraId="19246CBD" w14:textId="694CE842" w:rsidR="007E7AFB" w:rsidRPr="00643BB3"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7B10C6">
        <w:rPr>
          <w:sz w:val="28"/>
          <w:szCs w:val="28"/>
        </w:rPr>
        <w:t>3</w:t>
      </w:r>
    </w:p>
    <w:p w14:paraId="0FC8ABD6" w14:textId="10DED7F9" w:rsidR="00E82555" w:rsidRDefault="00E82555" w:rsidP="007E7AFB">
      <w:pPr>
        <w:spacing w:before="100" w:beforeAutospacing="1" w:after="100" w:afterAutospacing="1"/>
        <w:rPr>
          <w:rFonts w:ascii="Times New Roman,Bold" w:hAnsi="Times New Roman,Bold"/>
          <w:sz w:val="28"/>
          <w:szCs w:val="28"/>
        </w:rPr>
      </w:pPr>
    </w:p>
    <w:p w14:paraId="50102F31" w14:textId="0E92F568" w:rsidR="007B10C6" w:rsidRDefault="007B10C6" w:rsidP="007E7AFB">
      <w:pPr>
        <w:spacing w:before="100" w:beforeAutospacing="1" w:after="100" w:afterAutospacing="1"/>
        <w:rPr>
          <w:rFonts w:ascii="Times New Roman,Bold" w:hAnsi="Times New Roman,Bold"/>
          <w:sz w:val="28"/>
          <w:szCs w:val="28"/>
        </w:rPr>
      </w:pPr>
    </w:p>
    <w:p w14:paraId="36DD435D" w14:textId="77777777" w:rsidR="007B10C6" w:rsidRDefault="007B10C6" w:rsidP="007E7AFB">
      <w:pPr>
        <w:spacing w:before="100" w:beforeAutospacing="1" w:after="100" w:afterAutospacing="1"/>
        <w:rPr>
          <w:rFonts w:ascii="Times New Roman,Bold" w:hAnsi="Times New Roman,Bold"/>
          <w:sz w:val="28"/>
          <w:szCs w:val="28"/>
        </w:rPr>
      </w:pPr>
    </w:p>
    <w:p w14:paraId="420E3420" w14:textId="77777777" w:rsidR="008F6F45" w:rsidRDefault="008F6F45" w:rsidP="007E7AFB">
      <w:pPr>
        <w:spacing w:before="100" w:beforeAutospacing="1" w:after="100" w:afterAutospacing="1"/>
        <w:rPr>
          <w:rFonts w:ascii="Times New Roman,Bold" w:hAnsi="Times New Roman,Bold"/>
          <w:sz w:val="28"/>
          <w:szCs w:val="28"/>
        </w:rPr>
      </w:pPr>
    </w:p>
    <w:p w14:paraId="1813DD89" w14:textId="2074F36E" w:rsidR="007E7AFB" w:rsidRPr="00EE7CD0" w:rsidRDefault="007E7AFB" w:rsidP="007E7AFB">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4D268BAA" w14:textId="1A857CB5" w:rsidR="007E7AFB" w:rsidRPr="007E7AFB" w:rsidRDefault="007E7AFB" w:rsidP="00340B06">
      <w:pPr>
        <w:spacing w:before="100" w:beforeAutospacing="1" w:after="100" w:afterAutospacing="1"/>
        <w:jc w:val="both"/>
      </w:pPr>
      <w:r w:rsidRPr="007E7AFB">
        <w:rPr>
          <w:sz w:val="28"/>
          <w:szCs w:val="28"/>
        </w:rPr>
        <w:t>Наименование дисциплины – «</w:t>
      </w:r>
      <w:r w:rsidR="00C47653" w:rsidRPr="00C47653">
        <w:rPr>
          <w:sz w:val="28"/>
          <w:szCs w:val="28"/>
        </w:rPr>
        <w:t>Государственное регулирование внешнеэкономической деятельности энергетических компаний</w:t>
      </w:r>
      <w:r w:rsidR="00C47653">
        <w:rPr>
          <w:sz w:val="28"/>
          <w:szCs w:val="28"/>
        </w:rPr>
        <w:t>»</w:t>
      </w:r>
      <w:r w:rsidRPr="007E7AFB">
        <w:rPr>
          <w:sz w:val="28"/>
          <w:szCs w:val="28"/>
        </w:rPr>
        <w:t xml:space="preserve">. </w:t>
      </w:r>
    </w:p>
    <w:p w14:paraId="587CB7AD" w14:textId="41332932" w:rsidR="007E7AFB" w:rsidRPr="00EE7CD0" w:rsidRDefault="007E7AFB" w:rsidP="00EE7CD0">
      <w:pPr>
        <w:spacing w:before="100" w:beforeAutospacing="1" w:after="100" w:afterAutospacing="1"/>
        <w:jc w:val="both"/>
        <w:rPr>
          <w:rFonts w:ascii="Times New Roman,Bold" w:hAnsi="Times New Roman,Bold"/>
          <w:b/>
          <w:sz w:val="28"/>
          <w:szCs w:val="28"/>
        </w:rPr>
      </w:pPr>
      <w:r w:rsidRPr="00EE7CD0">
        <w:rPr>
          <w:rFonts w:ascii="Times New Roman,Bold" w:hAnsi="Times New Roman,Bold"/>
          <w:b/>
          <w:sz w:val="28"/>
          <w:szCs w:val="28"/>
        </w:rPr>
        <w:t xml:space="preserve">2. </w:t>
      </w:r>
      <w:r w:rsidR="0079455F"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7777777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984"/>
        <w:gridCol w:w="2410"/>
        <w:gridCol w:w="3969"/>
      </w:tblGrid>
      <w:tr w:rsidR="007E7AFB" w:rsidRPr="0086603A" w14:paraId="5F8F5ADA" w14:textId="77777777" w:rsidTr="003A0678">
        <w:trPr>
          <w:trHeight w:val="1550"/>
          <w:tblHeader/>
        </w:trPr>
        <w:tc>
          <w:tcPr>
            <w:tcW w:w="1135" w:type="dxa"/>
          </w:tcPr>
          <w:p w14:paraId="64ADC4BA" w14:textId="77777777" w:rsidR="007E7AFB" w:rsidRPr="0086603A" w:rsidRDefault="007E7AFB" w:rsidP="003A0678">
            <w:pPr>
              <w:rPr>
                <w:b/>
              </w:rPr>
            </w:pPr>
            <w:r w:rsidRPr="0086603A">
              <w:rPr>
                <w:b/>
              </w:rPr>
              <w:t>Код компетенции</w:t>
            </w:r>
          </w:p>
        </w:tc>
        <w:tc>
          <w:tcPr>
            <w:tcW w:w="1984" w:type="dxa"/>
          </w:tcPr>
          <w:p w14:paraId="796106A8" w14:textId="77777777" w:rsidR="007E7AFB" w:rsidRPr="0086603A" w:rsidRDefault="007E7AFB" w:rsidP="003A0678">
            <w:pPr>
              <w:rPr>
                <w:b/>
              </w:rPr>
            </w:pPr>
            <w:r w:rsidRPr="0086603A">
              <w:rPr>
                <w:b/>
              </w:rPr>
              <w:t>Наименование компетенции</w:t>
            </w:r>
          </w:p>
        </w:tc>
        <w:tc>
          <w:tcPr>
            <w:tcW w:w="2410" w:type="dxa"/>
          </w:tcPr>
          <w:p w14:paraId="1A495B3C" w14:textId="77777777" w:rsidR="007E7AFB" w:rsidRPr="0086603A" w:rsidRDefault="007E7AFB" w:rsidP="003A0678">
            <w:pPr>
              <w:rPr>
                <w:b/>
              </w:rPr>
            </w:pPr>
            <w:r w:rsidRPr="0086603A">
              <w:rPr>
                <w:b/>
              </w:rPr>
              <w:t>Индикаторы достижения компетенции</w:t>
            </w:r>
          </w:p>
        </w:tc>
        <w:tc>
          <w:tcPr>
            <w:tcW w:w="3969" w:type="dxa"/>
          </w:tcPr>
          <w:p w14:paraId="0B3DDE8C" w14:textId="356F131F" w:rsidR="007E7AFB" w:rsidRPr="0086603A" w:rsidRDefault="007E7AFB" w:rsidP="003A0678">
            <w:pPr>
              <w:rPr>
                <w:b/>
              </w:rPr>
            </w:pPr>
            <w:r w:rsidRPr="0086603A">
              <w:rPr>
                <w:b/>
              </w:rPr>
              <w:t>Результаты обучения (</w:t>
            </w:r>
            <w:r w:rsidR="00534823" w:rsidRPr="0086603A">
              <w:rPr>
                <w:b/>
              </w:rPr>
              <w:t xml:space="preserve">знания </w:t>
            </w:r>
            <w:r w:rsidR="00534823">
              <w:rPr>
                <w:b/>
              </w:rPr>
              <w:t xml:space="preserve">и </w:t>
            </w:r>
            <w:r w:rsidRPr="0086603A">
              <w:rPr>
                <w:b/>
              </w:rPr>
              <w:t>умения), соотнесенные с компетенциями / индикаторами достижения компетенции</w:t>
            </w:r>
          </w:p>
        </w:tc>
      </w:tr>
      <w:tr w:rsidR="00324988" w:rsidRPr="0086603A" w14:paraId="1041A750" w14:textId="77777777" w:rsidTr="003A0678">
        <w:trPr>
          <w:trHeight w:val="5659"/>
          <w:tblHeader/>
        </w:trPr>
        <w:tc>
          <w:tcPr>
            <w:tcW w:w="1135" w:type="dxa"/>
          </w:tcPr>
          <w:p w14:paraId="1A1EE387" w14:textId="5CD8DCB4" w:rsidR="00324988" w:rsidRPr="00EF2A2A" w:rsidRDefault="004149AE" w:rsidP="00324988">
            <w:pPr>
              <w:spacing w:after="200" w:line="276" w:lineRule="auto"/>
              <w:rPr>
                <w:bCs/>
              </w:rPr>
            </w:pPr>
            <w:r>
              <w:rPr>
                <w:bCs/>
              </w:rPr>
              <w:t>ПК</w:t>
            </w:r>
            <w:r w:rsidR="00324988" w:rsidRPr="00EF2A2A">
              <w:rPr>
                <w:bCs/>
              </w:rPr>
              <w:t>-2</w:t>
            </w:r>
          </w:p>
        </w:tc>
        <w:tc>
          <w:tcPr>
            <w:tcW w:w="1984" w:type="dxa"/>
            <w:shd w:val="clear" w:color="auto" w:fill="auto"/>
          </w:tcPr>
          <w:p w14:paraId="2E0B6884" w14:textId="2319E84B" w:rsidR="00324988" w:rsidRPr="00EF2A2A" w:rsidRDefault="004149AE" w:rsidP="00324988">
            <w:pPr>
              <w:spacing w:after="200"/>
              <w:rPr>
                <w:bCs/>
              </w:rPr>
            </w:pPr>
            <w:r w:rsidRPr="004149AE">
              <w:t>Способность осуществлять сбор, обработку и анализ статистической, правовой, инвестиционной, финансовой, торговой информации и на ее основе выявлять особенности ведения бизнеса на мировом, региональном и национальном энергетических рынках</w:t>
            </w:r>
            <w:r>
              <w:t xml:space="preserve"> </w:t>
            </w:r>
          </w:p>
        </w:tc>
        <w:tc>
          <w:tcPr>
            <w:tcW w:w="2410" w:type="dxa"/>
            <w:shd w:val="clear" w:color="auto" w:fill="auto"/>
          </w:tcPr>
          <w:p w14:paraId="7F89D75B" w14:textId="77777777" w:rsidR="0057314E" w:rsidRDefault="0057314E" w:rsidP="0057314E">
            <w:pPr>
              <w:rPr>
                <w:rFonts w:eastAsia="Calibri"/>
              </w:rPr>
            </w:pPr>
            <w:r w:rsidRPr="0057314E">
              <w:rPr>
                <w:rFonts w:eastAsia="Calibri"/>
              </w:rPr>
              <w:t>1. Подготавливает аналитические материалы и формирует систему ключевых показателей по эффективности осуществления внешнеэкономической деятельности.</w:t>
            </w:r>
          </w:p>
          <w:p w14:paraId="4785D6B7" w14:textId="153C9CFA" w:rsidR="0057314E" w:rsidRDefault="0057314E" w:rsidP="0057314E">
            <w:pPr>
              <w:rPr>
                <w:rFonts w:eastAsia="Calibri"/>
              </w:rPr>
            </w:pPr>
          </w:p>
          <w:p w14:paraId="515EE9DA" w14:textId="3B20DD79" w:rsidR="003A0678" w:rsidRDefault="003A0678" w:rsidP="0057314E">
            <w:pPr>
              <w:rPr>
                <w:rFonts w:eastAsia="Calibri"/>
              </w:rPr>
            </w:pPr>
          </w:p>
          <w:p w14:paraId="76DD4F82" w14:textId="520502E9" w:rsidR="003A0678" w:rsidRDefault="003A0678" w:rsidP="0057314E">
            <w:pPr>
              <w:rPr>
                <w:rFonts w:eastAsia="Calibri"/>
              </w:rPr>
            </w:pPr>
          </w:p>
          <w:p w14:paraId="254D9530" w14:textId="77777777" w:rsidR="00CA15D7" w:rsidRDefault="00CA15D7" w:rsidP="0057314E">
            <w:pPr>
              <w:rPr>
                <w:rFonts w:eastAsia="Calibri"/>
              </w:rPr>
            </w:pPr>
          </w:p>
          <w:p w14:paraId="363F73D4" w14:textId="77777777" w:rsidR="003A0678" w:rsidRDefault="003A0678" w:rsidP="0057314E">
            <w:pPr>
              <w:rPr>
                <w:rFonts w:eastAsia="Calibri"/>
              </w:rPr>
            </w:pPr>
          </w:p>
          <w:p w14:paraId="06B56BD2" w14:textId="3498085E" w:rsidR="00324988" w:rsidRPr="00324988" w:rsidRDefault="0057314E" w:rsidP="0057314E">
            <w:pPr>
              <w:rPr>
                <w:rFonts w:eastAsia="Calibri"/>
              </w:rPr>
            </w:pPr>
            <w:r w:rsidRPr="0057314E">
              <w:rPr>
                <w:rFonts w:eastAsia="Calibri"/>
              </w:rPr>
              <w:t>2. Выбирает формы, методы и инструменты прогноза различных бизнес-процессов в деятельности энергетических компаний.</w:t>
            </w:r>
          </w:p>
        </w:tc>
        <w:tc>
          <w:tcPr>
            <w:tcW w:w="3969" w:type="dxa"/>
          </w:tcPr>
          <w:p w14:paraId="772C61E6" w14:textId="27D32CBA" w:rsidR="00324988" w:rsidRDefault="00324988" w:rsidP="00847C30">
            <w:pPr>
              <w:pStyle w:val="a7"/>
              <w:contextualSpacing/>
              <w:rPr>
                <w:bCs/>
                <w:color w:val="000000" w:themeColor="text1"/>
              </w:rPr>
            </w:pPr>
            <w:r w:rsidRPr="00847C30">
              <w:rPr>
                <w:b/>
                <w:color w:val="000000" w:themeColor="text1"/>
              </w:rPr>
              <w:t xml:space="preserve">Знание </w:t>
            </w:r>
            <w:r w:rsidR="0057314E">
              <w:rPr>
                <w:bCs/>
                <w:color w:val="000000" w:themeColor="text1"/>
              </w:rPr>
              <w:t>к</w:t>
            </w:r>
            <w:r w:rsidR="0057314E" w:rsidRPr="0057314E">
              <w:rPr>
                <w:bCs/>
                <w:color w:val="000000" w:themeColor="text1"/>
              </w:rPr>
              <w:t>онцептуальны</w:t>
            </w:r>
            <w:r w:rsidR="0057314E">
              <w:rPr>
                <w:bCs/>
                <w:color w:val="000000" w:themeColor="text1"/>
              </w:rPr>
              <w:t>х</w:t>
            </w:r>
            <w:r w:rsidR="0057314E" w:rsidRPr="0057314E">
              <w:rPr>
                <w:bCs/>
                <w:color w:val="000000" w:themeColor="text1"/>
              </w:rPr>
              <w:t xml:space="preserve"> основ</w:t>
            </w:r>
            <w:r w:rsidR="0057314E">
              <w:rPr>
                <w:bCs/>
                <w:color w:val="000000" w:themeColor="text1"/>
              </w:rPr>
              <w:t>, методов и инструментов</w:t>
            </w:r>
            <w:r w:rsidR="0057314E" w:rsidRPr="0057314E">
              <w:rPr>
                <w:bCs/>
                <w:color w:val="000000" w:themeColor="text1"/>
              </w:rPr>
              <w:t xml:space="preserve"> государственного регулирования внешнеэкономической деятельности энергетических компаний</w:t>
            </w:r>
            <w:r w:rsidR="0057314E">
              <w:rPr>
                <w:bCs/>
                <w:color w:val="000000" w:themeColor="text1"/>
              </w:rPr>
              <w:t>.</w:t>
            </w:r>
          </w:p>
          <w:p w14:paraId="6B679227" w14:textId="77777777" w:rsidR="00CA15D7" w:rsidRPr="00847C30" w:rsidRDefault="00CA15D7" w:rsidP="00847C30">
            <w:pPr>
              <w:pStyle w:val="a7"/>
              <w:contextualSpacing/>
              <w:rPr>
                <w:color w:val="000000" w:themeColor="text1"/>
              </w:rPr>
            </w:pPr>
          </w:p>
          <w:p w14:paraId="7EEC7593" w14:textId="6DDA51F9" w:rsidR="0057314E" w:rsidRDefault="00324988" w:rsidP="00324988">
            <w:pPr>
              <w:pStyle w:val="a7"/>
              <w:contextualSpacing/>
            </w:pPr>
            <w:r w:rsidRPr="00847C30">
              <w:rPr>
                <w:b/>
                <w:color w:val="000000" w:themeColor="text1"/>
              </w:rPr>
              <w:t>Умение</w:t>
            </w:r>
            <w:r w:rsidRPr="00847C30">
              <w:rPr>
                <w:bCs/>
                <w:color w:val="000000" w:themeColor="text1"/>
              </w:rPr>
              <w:t xml:space="preserve"> </w:t>
            </w:r>
            <w:r w:rsidR="00C14BEF" w:rsidRPr="00C14BEF">
              <w:rPr>
                <w:bCs/>
                <w:color w:val="000000" w:themeColor="text1"/>
              </w:rPr>
              <w:t>осуществлять сбор, обработку и анализ правовой</w:t>
            </w:r>
            <w:r w:rsidR="00C14BEF">
              <w:rPr>
                <w:bCs/>
                <w:color w:val="000000" w:themeColor="text1"/>
              </w:rPr>
              <w:t xml:space="preserve"> информации в области государственного регулирования внешнеэкономической деятельности энергетических компаний.</w:t>
            </w:r>
          </w:p>
          <w:p w14:paraId="48E0C86D" w14:textId="77777777" w:rsidR="007979AD" w:rsidRDefault="007979AD" w:rsidP="00324988">
            <w:pPr>
              <w:pStyle w:val="a7"/>
              <w:contextualSpacing/>
              <w:rPr>
                <w:b/>
                <w:color w:val="000000" w:themeColor="text1"/>
              </w:rPr>
            </w:pPr>
          </w:p>
          <w:p w14:paraId="1A51B9CE" w14:textId="50EC7C1E" w:rsidR="00C14BEF" w:rsidRDefault="00324988" w:rsidP="00324988">
            <w:pPr>
              <w:pStyle w:val="a7"/>
              <w:contextualSpacing/>
              <w:rPr>
                <w:bCs/>
              </w:rPr>
            </w:pPr>
            <w:r w:rsidRPr="00C14BEF">
              <w:rPr>
                <w:b/>
              </w:rPr>
              <w:t>Знание</w:t>
            </w:r>
            <w:r w:rsidRPr="00C14BEF">
              <w:rPr>
                <w:bCs/>
              </w:rPr>
              <w:t xml:space="preserve"> </w:t>
            </w:r>
            <w:r w:rsidR="00C14BEF" w:rsidRPr="00C14BEF">
              <w:rPr>
                <w:bCs/>
              </w:rPr>
              <w:t>особенностей внешней политики, методов и инструментов государственного регулирования внешнеэкономической деятельности в энергетической сфере стран-контрагентов.</w:t>
            </w:r>
          </w:p>
          <w:p w14:paraId="1B627513" w14:textId="77777777" w:rsidR="00CA15D7" w:rsidRPr="00C14BEF" w:rsidRDefault="00CA15D7" w:rsidP="00324988">
            <w:pPr>
              <w:pStyle w:val="a7"/>
              <w:contextualSpacing/>
              <w:rPr>
                <w:bCs/>
              </w:rPr>
            </w:pPr>
          </w:p>
          <w:p w14:paraId="3C0B0DC4" w14:textId="77777777" w:rsidR="0079455F" w:rsidRDefault="00847C30" w:rsidP="00C863F6">
            <w:pPr>
              <w:pStyle w:val="a7"/>
              <w:contextualSpacing/>
              <w:rPr>
                <w:bCs/>
                <w:color w:val="000000" w:themeColor="text1"/>
              </w:rPr>
            </w:pPr>
            <w:r w:rsidRPr="00847C30">
              <w:rPr>
                <w:b/>
                <w:color w:val="000000" w:themeColor="text1"/>
              </w:rPr>
              <w:t>Умение</w:t>
            </w:r>
            <w:r>
              <w:rPr>
                <w:b/>
                <w:color w:val="000000" w:themeColor="text1"/>
              </w:rPr>
              <w:t xml:space="preserve"> </w:t>
            </w:r>
            <w:r w:rsidR="007979AD" w:rsidRPr="007979AD">
              <w:rPr>
                <w:bCs/>
                <w:color w:val="000000" w:themeColor="text1"/>
              </w:rPr>
              <w:t>планировать осуществление внешнеэкономической деятельности энергетических компаний с учетом особенностей ведения бизнеса на мировом, региональном и национальном энергетических рынках.</w:t>
            </w:r>
          </w:p>
          <w:p w14:paraId="78F5FEEC" w14:textId="5A2AEE76" w:rsidR="00CA15D7" w:rsidRPr="000F5085" w:rsidRDefault="00CA15D7" w:rsidP="00C863F6">
            <w:pPr>
              <w:pStyle w:val="a7"/>
              <w:contextualSpacing/>
              <w:rPr>
                <w:bCs/>
                <w:color w:val="FF0000"/>
              </w:rPr>
            </w:pPr>
          </w:p>
        </w:tc>
      </w:tr>
    </w:tbl>
    <w:p w14:paraId="00F65A9C" w14:textId="7275E7D8" w:rsidR="00E91EA5" w:rsidRDefault="00E91EA5" w:rsidP="0007502E">
      <w:pPr>
        <w:spacing w:after="200" w:line="276" w:lineRule="auto"/>
        <w:sectPr w:rsidR="00E91EA5" w:rsidSect="00A90224">
          <w:footerReference w:type="default" r:id="rId7"/>
          <w:pgSz w:w="11906" w:h="16838"/>
          <w:pgMar w:top="1134" w:right="850" w:bottom="1134" w:left="1701" w:header="708" w:footer="708" w:gutter="0"/>
          <w:pgNumType w:start="1"/>
          <w:cols w:space="720"/>
          <w:titlePg/>
          <w:docGrid w:linePitch="326"/>
        </w:sect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868"/>
        <w:gridCol w:w="2694"/>
        <w:gridCol w:w="3827"/>
      </w:tblGrid>
      <w:tr w:rsidR="0007502E" w:rsidRPr="0086603A" w14:paraId="62A661EC" w14:textId="77777777" w:rsidTr="00CA15D7">
        <w:trPr>
          <w:trHeight w:val="5518"/>
          <w:tblHeader/>
        </w:trPr>
        <w:tc>
          <w:tcPr>
            <w:tcW w:w="962" w:type="dxa"/>
          </w:tcPr>
          <w:p w14:paraId="23D5F20A" w14:textId="1773F26F" w:rsidR="0007502E" w:rsidRPr="00EF2A2A" w:rsidRDefault="006A1257" w:rsidP="006A1257">
            <w:pPr>
              <w:spacing w:after="200" w:line="276" w:lineRule="auto"/>
              <w:rPr>
                <w:bCs/>
              </w:rPr>
            </w:pPr>
            <w:r>
              <w:lastRenderedPageBreak/>
              <w:t>ПКН-3</w:t>
            </w:r>
          </w:p>
        </w:tc>
        <w:tc>
          <w:tcPr>
            <w:tcW w:w="1868" w:type="dxa"/>
          </w:tcPr>
          <w:p w14:paraId="61B34259" w14:textId="752BC3D4" w:rsidR="0007502E" w:rsidRPr="00EF2A2A" w:rsidRDefault="006A1257" w:rsidP="00324988">
            <w:pPr>
              <w:spacing w:after="200"/>
              <w:rPr>
                <w:bCs/>
              </w:rPr>
            </w:pPr>
            <w:r w:rsidRPr="006A1257">
              <w:rPr>
                <w:rFonts w:eastAsia="Calibri"/>
                <w:lang w:eastAsia="en-US"/>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r>
              <w:rPr>
                <w:rFonts w:eastAsia="Calibri"/>
                <w:lang w:eastAsia="en-US"/>
              </w:rPr>
              <w:t xml:space="preserve"> </w:t>
            </w:r>
          </w:p>
        </w:tc>
        <w:tc>
          <w:tcPr>
            <w:tcW w:w="2694" w:type="dxa"/>
          </w:tcPr>
          <w:p w14:paraId="168D992F" w14:textId="77777777" w:rsidR="0057314E" w:rsidRDefault="0057314E" w:rsidP="0057314E">
            <w:pPr>
              <w:rPr>
                <w:rFonts w:eastAsia="Calibri"/>
                <w:lang w:eastAsia="en-US"/>
              </w:rPr>
            </w:pPr>
            <w:r w:rsidRPr="0057314E">
              <w:rPr>
                <w:rFonts w:eastAsia="Calibri"/>
                <w:lang w:eastAsia="en-US"/>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3AE2AAC9" w14:textId="77777777" w:rsidR="00233B27" w:rsidRPr="0057314E" w:rsidRDefault="00233B27" w:rsidP="0057314E">
            <w:pPr>
              <w:rPr>
                <w:rFonts w:eastAsia="Calibri"/>
                <w:lang w:eastAsia="en-US"/>
              </w:rPr>
            </w:pPr>
          </w:p>
          <w:p w14:paraId="35052C92" w14:textId="513A4E61" w:rsidR="0007502E" w:rsidRDefault="0057314E" w:rsidP="0057314E">
            <w:pPr>
              <w:pStyle w:val="a5"/>
              <w:spacing w:after="200"/>
              <w:ind w:left="0"/>
              <w:rPr>
                <w:bCs/>
              </w:rPr>
            </w:pPr>
            <w:r w:rsidRPr="0057314E">
              <w:rPr>
                <w:rFonts w:eastAsia="Calibri"/>
                <w:lang w:eastAsia="en-US"/>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3827" w:type="dxa"/>
          </w:tcPr>
          <w:p w14:paraId="056F241B" w14:textId="6B2D410C" w:rsidR="0007502E" w:rsidRPr="000A5392" w:rsidRDefault="0007502E" w:rsidP="0007502E">
            <w:pPr>
              <w:rPr>
                <w:color w:val="000000" w:themeColor="text1"/>
              </w:rPr>
            </w:pPr>
            <w:r w:rsidRPr="00233B27">
              <w:rPr>
                <w:b/>
                <w:color w:val="000000" w:themeColor="text1"/>
              </w:rPr>
              <w:t>Знание</w:t>
            </w:r>
            <w:r w:rsidRPr="00233B27">
              <w:rPr>
                <w:color w:val="000000" w:themeColor="text1"/>
              </w:rPr>
              <w:t xml:space="preserve"> </w:t>
            </w:r>
            <w:r w:rsidR="00233B27">
              <w:rPr>
                <w:color w:val="000000" w:themeColor="text1"/>
              </w:rPr>
              <w:t>правовых информационных систем в области государственного регулирования внешнеэкономический деятельности энергетических компаний.</w:t>
            </w:r>
          </w:p>
          <w:p w14:paraId="5CA7E9FB" w14:textId="152B582E" w:rsidR="00233B27" w:rsidRPr="0057314E" w:rsidRDefault="0007502E" w:rsidP="00233B27">
            <w:pPr>
              <w:rPr>
                <w:rFonts w:eastAsia="Calibri"/>
                <w:lang w:eastAsia="en-US"/>
              </w:rPr>
            </w:pPr>
            <w:r w:rsidRPr="000A5392">
              <w:rPr>
                <w:b/>
                <w:color w:val="000000" w:themeColor="text1"/>
              </w:rPr>
              <w:t>Умение</w:t>
            </w:r>
            <w:r w:rsidRPr="000A5392">
              <w:rPr>
                <w:color w:val="000000" w:themeColor="text1"/>
              </w:rPr>
              <w:t xml:space="preserve"> </w:t>
            </w:r>
            <w:r w:rsidR="00233B27">
              <w:rPr>
                <w:color w:val="000000" w:themeColor="text1"/>
              </w:rPr>
              <w:t xml:space="preserve">проводить системный анализ правовой информации по вопросам государственного регулирования внешнеэкономической деятельности энергетических компаний и оценивать </w:t>
            </w:r>
            <w:r w:rsidR="00233B27" w:rsidRPr="0057314E">
              <w:rPr>
                <w:rFonts w:eastAsia="Calibri"/>
                <w:lang w:eastAsia="en-US"/>
              </w:rPr>
              <w:t>последстви</w:t>
            </w:r>
            <w:r w:rsidR="00233B27">
              <w:rPr>
                <w:rFonts w:eastAsia="Calibri"/>
                <w:lang w:eastAsia="en-US"/>
              </w:rPr>
              <w:t>я</w:t>
            </w:r>
            <w:r w:rsidR="00233B27" w:rsidRPr="0057314E">
              <w:rPr>
                <w:rFonts w:eastAsia="Calibri"/>
                <w:lang w:eastAsia="en-US"/>
              </w:rPr>
              <w:t xml:space="preserve"> принимаемых управленческих решений.</w:t>
            </w:r>
          </w:p>
          <w:p w14:paraId="2524045E" w14:textId="77777777" w:rsidR="000A5392" w:rsidRPr="000A5392" w:rsidRDefault="000A5392" w:rsidP="0007502E">
            <w:pPr>
              <w:rPr>
                <w:color w:val="000000" w:themeColor="text1"/>
              </w:rPr>
            </w:pPr>
          </w:p>
          <w:p w14:paraId="17C7D701" w14:textId="1F59C061" w:rsidR="0007502E" w:rsidRPr="000A5392" w:rsidRDefault="0007502E" w:rsidP="0007502E">
            <w:pPr>
              <w:rPr>
                <w:color w:val="000000" w:themeColor="text1"/>
              </w:rPr>
            </w:pPr>
            <w:r w:rsidRPr="000A5392">
              <w:rPr>
                <w:b/>
                <w:color w:val="000000" w:themeColor="text1"/>
              </w:rPr>
              <w:t>Знани</w:t>
            </w:r>
            <w:r w:rsidR="00E45EB7" w:rsidRPr="000A5392">
              <w:rPr>
                <w:b/>
                <w:color w:val="000000" w:themeColor="text1"/>
              </w:rPr>
              <w:t>е</w:t>
            </w:r>
            <w:r w:rsidRPr="000A5392">
              <w:rPr>
                <w:color w:val="000000" w:themeColor="text1"/>
              </w:rPr>
              <w:t xml:space="preserve"> </w:t>
            </w:r>
            <w:r w:rsidR="00740735">
              <w:rPr>
                <w:color w:val="000000" w:themeColor="text1"/>
              </w:rPr>
              <w:t xml:space="preserve">целей и задач внешней энергетической политики, системы </w:t>
            </w:r>
            <w:r w:rsidR="00233B27" w:rsidRPr="00233B27">
              <w:rPr>
                <w:color w:val="000000" w:themeColor="text1"/>
              </w:rPr>
              <w:t xml:space="preserve">поддержки </w:t>
            </w:r>
            <w:r w:rsidR="00233B27">
              <w:rPr>
                <w:color w:val="000000" w:themeColor="text1"/>
              </w:rPr>
              <w:t>внешнеэкономической деятельности</w:t>
            </w:r>
            <w:r w:rsidR="00233B27" w:rsidRPr="00233B27">
              <w:rPr>
                <w:color w:val="000000" w:themeColor="text1"/>
              </w:rPr>
              <w:t xml:space="preserve"> энергетических компаний</w:t>
            </w:r>
            <w:r w:rsidR="00740735">
              <w:rPr>
                <w:color w:val="000000" w:themeColor="text1"/>
              </w:rPr>
              <w:t>.</w:t>
            </w:r>
          </w:p>
          <w:p w14:paraId="228BA785" w14:textId="4CAAD45A" w:rsidR="0007502E" w:rsidRPr="00E45EB7" w:rsidRDefault="0007502E" w:rsidP="00E45EB7">
            <w:r w:rsidRPr="000A5392">
              <w:rPr>
                <w:b/>
                <w:color w:val="000000" w:themeColor="text1"/>
              </w:rPr>
              <w:t>Умение</w:t>
            </w:r>
            <w:r w:rsidRPr="000A5392">
              <w:rPr>
                <w:color w:val="000000" w:themeColor="text1"/>
              </w:rPr>
              <w:t xml:space="preserve"> </w:t>
            </w:r>
            <w:r w:rsidR="006036D6">
              <w:rPr>
                <w:color w:val="000000" w:themeColor="text1"/>
              </w:rPr>
              <w:t xml:space="preserve">разрабатывать и </w:t>
            </w:r>
            <w:r w:rsidR="00233B27" w:rsidRPr="00233B27">
              <w:rPr>
                <w:color w:val="000000" w:themeColor="text1"/>
              </w:rPr>
              <w:t xml:space="preserve">обосновывать </w:t>
            </w:r>
            <w:r w:rsidR="006036D6">
              <w:rPr>
                <w:color w:val="000000" w:themeColor="text1"/>
              </w:rPr>
              <w:t xml:space="preserve">оптимальные </w:t>
            </w:r>
            <w:r w:rsidR="00233B27" w:rsidRPr="00233B27">
              <w:rPr>
                <w:color w:val="000000" w:themeColor="text1"/>
              </w:rPr>
              <w:t>решения по осуществлению внешнеэкономических операций на энергетическом рынке.</w:t>
            </w:r>
          </w:p>
        </w:tc>
      </w:tr>
    </w:tbl>
    <w:p w14:paraId="181327DB" w14:textId="77777777" w:rsidR="00E91EA5" w:rsidRDefault="00E91EA5" w:rsidP="00E82555">
      <w:pPr>
        <w:pStyle w:val="1"/>
        <w:spacing w:line="360" w:lineRule="auto"/>
        <w:jc w:val="both"/>
        <w:rPr>
          <w:rFonts w:ascii="Times New Roman" w:hAnsi="Times New Roman"/>
          <w:sz w:val="28"/>
          <w:szCs w:val="28"/>
          <w:lang w:val="ru-RU"/>
        </w:rPr>
      </w:pPr>
      <w:bookmarkStart w:id="1" w:name="_Toc3995500"/>
    </w:p>
    <w:p w14:paraId="59E657E0" w14:textId="2B25B873" w:rsidR="00E82555" w:rsidRDefault="00E82555" w:rsidP="000F5085">
      <w:pPr>
        <w:pStyle w:val="1"/>
        <w:spacing w:line="360" w:lineRule="auto"/>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6F71C7BA" w14:textId="722517A4" w:rsidR="00E91EA5" w:rsidRDefault="00E91EA5" w:rsidP="000F5085">
      <w:pPr>
        <w:spacing w:line="360" w:lineRule="auto"/>
        <w:ind w:firstLine="709"/>
        <w:contextualSpacing/>
        <w:jc w:val="both"/>
        <w:rPr>
          <w:bCs/>
          <w:color w:val="000000"/>
          <w:sz w:val="28"/>
          <w:szCs w:val="28"/>
        </w:rPr>
      </w:pPr>
      <w:r>
        <w:rPr>
          <w:color w:val="000000"/>
          <w:sz w:val="28"/>
          <w:szCs w:val="28"/>
        </w:rPr>
        <w:t xml:space="preserve">Дисциплина </w:t>
      </w:r>
      <w:r w:rsidRPr="007E7AFB">
        <w:rPr>
          <w:sz w:val="28"/>
          <w:szCs w:val="28"/>
        </w:rPr>
        <w:t>«</w:t>
      </w:r>
      <w:r w:rsidR="00484A60" w:rsidRPr="00484A60">
        <w:rPr>
          <w:sz w:val="28"/>
          <w:szCs w:val="28"/>
        </w:rPr>
        <w:t>Государственное регулирование внешнеэкономической деятельности энергетических компаний</w:t>
      </w:r>
      <w:r w:rsidR="00484A60">
        <w:rPr>
          <w:sz w:val="28"/>
          <w:szCs w:val="28"/>
        </w:rPr>
        <w:t>»</w:t>
      </w:r>
      <w:r>
        <w:rPr>
          <w:sz w:val="28"/>
          <w:szCs w:val="28"/>
        </w:rPr>
        <w:t xml:space="preserve"> </w:t>
      </w:r>
      <w:r w:rsidR="00484A60">
        <w:rPr>
          <w:color w:val="000000"/>
          <w:sz w:val="28"/>
          <w:szCs w:val="28"/>
        </w:rPr>
        <w:t>входит в модуль дисциплин по выбору</w:t>
      </w:r>
      <w:r w:rsidR="00CA15D7">
        <w:rPr>
          <w:color w:val="000000"/>
          <w:sz w:val="28"/>
          <w:szCs w:val="28"/>
        </w:rPr>
        <w:t>, углубляющих освоение программы магистратуры</w:t>
      </w:r>
      <w:r w:rsidR="00484A60">
        <w:rPr>
          <w:color w:val="000000"/>
          <w:sz w:val="28"/>
          <w:szCs w:val="28"/>
        </w:rPr>
        <w:t xml:space="preserve"> по направлению</w:t>
      </w:r>
      <w:r w:rsidR="00CA15D7">
        <w:rPr>
          <w:color w:val="000000"/>
          <w:sz w:val="28"/>
          <w:szCs w:val="28"/>
        </w:rPr>
        <w:t xml:space="preserve"> подготовки</w:t>
      </w:r>
      <w:r w:rsidR="00484A60">
        <w:rPr>
          <w:color w:val="000000"/>
          <w:sz w:val="28"/>
          <w:szCs w:val="28"/>
        </w:rPr>
        <w:t xml:space="preserve"> </w:t>
      </w:r>
      <w:r w:rsidR="00484A60" w:rsidRPr="00484A60">
        <w:rPr>
          <w:color w:val="000000"/>
          <w:sz w:val="28"/>
          <w:szCs w:val="28"/>
        </w:rPr>
        <w:t>38.04.01 «Экономика»</w:t>
      </w:r>
      <w:r w:rsidR="00484A60">
        <w:rPr>
          <w:color w:val="000000"/>
          <w:sz w:val="28"/>
          <w:szCs w:val="28"/>
        </w:rPr>
        <w:t>,</w:t>
      </w:r>
      <w:r w:rsidR="000F5085">
        <w:rPr>
          <w:color w:val="000000"/>
          <w:sz w:val="28"/>
          <w:szCs w:val="28"/>
        </w:rPr>
        <w:t xml:space="preserve"> </w:t>
      </w:r>
      <w:r>
        <w:rPr>
          <w:color w:val="000000"/>
          <w:sz w:val="28"/>
          <w:szCs w:val="28"/>
        </w:rPr>
        <w:t xml:space="preserve">направленность программы </w:t>
      </w:r>
      <w:r>
        <w:rPr>
          <w:bCs/>
          <w:color w:val="000000"/>
          <w:sz w:val="28"/>
          <w:szCs w:val="28"/>
        </w:rPr>
        <w:t>магистратуры «</w:t>
      </w:r>
      <w:r>
        <w:rPr>
          <w:sz w:val="28"/>
          <w:szCs w:val="28"/>
        </w:rPr>
        <w:t>Международн</w:t>
      </w:r>
      <w:r w:rsidR="00484A60">
        <w:rPr>
          <w:sz w:val="28"/>
          <w:szCs w:val="28"/>
        </w:rPr>
        <w:t>ый энергетический бизнес</w:t>
      </w:r>
      <w:r w:rsidRPr="004B6D11">
        <w:rPr>
          <w:rFonts w:eastAsia="Calibri"/>
          <w:sz w:val="28"/>
          <w:szCs w:val="28"/>
          <w:lang w:eastAsia="en-US"/>
        </w:rPr>
        <w:t xml:space="preserve"> (с частичной реализацией на английском языке)</w:t>
      </w:r>
      <w:r>
        <w:rPr>
          <w:sz w:val="28"/>
          <w:szCs w:val="28"/>
        </w:rPr>
        <w:t>»</w:t>
      </w:r>
      <w:r w:rsidR="00484A60">
        <w:rPr>
          <w:bCs/>
          <w:color w:val="000000"/>
          <w:sz w:val="28"/>
          <w:szCs w:val="28"/>
        </w:rPr>
        <w:t>.</w:t>
      </w:r>
    </w:p>
    <w:p w14:paraId="07EE7D9A" w14:textId="7E912C17" w:rsidR="00E91EA5" w:rsidRPr="00E91EA5" w:rsidRDefault="00E91EA5" w:rsidP="000F5085">
      <w:pPr>
        <w:spacing w:before="100" w:beforeAutospacing="1" w:after="100" w:afterAutospacing="1" w:line="360" w:lineRule="auto"/>
        <w:ind w:firstLine="709"/>
        <w:contextualSpacing/>
        <w:jc w:val="both"/>
      </w:pPr>
      <w:r w:rsidRPr="00E91EA5">
        <w:rPr>
          <w:sz w:val="28"/>
          <w:szCs w:val="28"/>
        </w:rPr>
        <w:t xml:space="preserve">Изучение дисциплины </w:t>
      </w:r>
      <w:r w:rsidR="00AD7B4C" w:rsidRPr="00AD7B4C">
        <w:rPr>
          <w:sz w:val="28"/>
          <w:szCs w:val="28"/>
        </w:rPr>
        <w:t>«Государственное регулирование внешнеэкономической деятельности энергетических компаний»</w:t>
      </w:r>
      <w:r w:rsidRPr="00E91EA5">
        <w:rPr>
          <w:sz w:val="28"/>
          <w:szCs w:val="28"/>
        </w:rPr>
        <w:t xml:space="preserve"> основывается на сумме знаний и практических навыков, полученных студентами в ходе освоения дисциплин «</w:t>
      </w:r>
      <w:r w:rsidR="00AD7B4C" w:rsidRPr="00AD7B4C">
        <w:rPr>
          <w:sz w:val="28"/>
          <w:szCs w:val="28"/>
        </w:rPr>
        <w:t xml:space="preserve">Риски развития мировой энергетики и внешняя </w:t>
      </w:r>
      <w:r w:rsidR="00AD7B4C" w:rsidRPr="00AD7B4C">
        <w:rPr>
          <w:sz w:val="28"/>
          <w:szCs w:val="28"/>
        </w:rPr>
        <w:lastRenderedPageBreak/>
        <w:t>энергетическая политика</w:t>
      </w:r>
      <w:r w:rsidRPr="00E91EA5">
        <w:rPr>
          <w:sz w:val="28"/>
          <w:szCs w:val="28"/>
        </w:rPr>
        <w:t>», «</w:t>
      </w:r>
      <w:r w:rsidR="00AD7B4C" w:rsidRPr="00AD7B4C">
        <w:rPr>
          <w:sz w:val="28"/>
          <w:szCs w:val="28"/>
        </w:rPr>
        <w:t>Зарубежные активы российских энергетических компаний</w:t>
      </w:r>
      <w:r w:rsidRPr="00E91EA5">
        <w:rPr>
          <w:sz w:val="28"/>
          <w:szCs w:val="28"/>
        </w:rPr>
        <w:t>», «</w:t>
      </w:r>
      <w:r w:rsidR="00AD7B4C" w:rsidRPr="00AD7B4C">
        <w:rPr>
          <w:sz w:val="28"/>
          <w:szCs w:val="28"/>
        </w:rPr>
        <w:t>Финансово-экономические стратегии энергетических компаний на международных рынках</w:t>
      </w:r>
      <w:r w:rsidRPr="00E91EA5">
        <w:rPr>
          <w:sz w:val="28"/>
          <w:szCs w:val="28"/>
        </w:rPr>
        <w:t xml:space="preserve">». </w:t>
      </w:r>
    </w:p>
    <w:p w14:paraId="4A7B23CA" w14:textId="0E2735BE" w:rsidR="00E91EA5" w:rsidRPr="00D44338" w:rsidRDefault="00E91EA5" w:rsidP="00E91EA5">
      <w:pPr>
        <w:pStyle w:val="1"/>
        <w:jc w:val="both"/>
        <w:rPr>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B2FD4E" w14:textId="71BA40AF" w:rsidR="00E91EA5" w:rsidRDefault="00E91EA5" w:rsidP="00E91EA5">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sidR="00360010">
        <w:rPr>
          <w:color w:val="000000"/>
          <w:sz w:val="28"/>
          <w:szCs w:val="28"/>
        </w:rPr>
        <w:t>2</w:t>
      </w:r>
    </w:p>
    <w:p w14:paraId="030FA5E1" w14:textId="77777777" w:rsidR="00E91EA5" w:rsidRPr="00602655"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5247DD" w14:paraId="195B9C10" w14:textId="77777777" w:rsidTr="00105CA8">
        <w:trPr>
          <w:trHeight w:val="690"/>
        </w:trPr>
        <w:tc>
          <w:tcPr>
            <w:tcW w:w="4820" w:type="dxa"/>
            <w:tcBorders>
              <w:top w:val="single" w:sz="6" w:space="0" w:color="auto"/>
              <w:left w:val="single" w:sz="6" w:space="0" w:color="auto"/>
              <w:right w:val="single" w:sz="6" w:space="0" w:color="auto"/>
            </w:tcBorders>
            <w:shd w:val="clear" w:color="auto" w:fill="FFFFFF"/>
          </w:tcPr>
          <w:p w14:paraId="0A5B62D0" w14:textId="77777777" w:rsidR="00E91EA5" w:rsidRPr="007E137F" w:rsidRDefault="00E91EA5" w:rsidP="00A90224">
            <w:pPr>
              <w:shd w:val="clear" w:color="auto" w:fill="FFFFFF"/>
              <w:spacing w:line="320" w:lineRule="exact"/>
              <w:ind w:left="14"/>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E91EA5" w:rsidRPr="007E137F" w:rsidRDefault="00E91EA5" w:rsidP="00A90224">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1C3D72C6" w:rsidR="00E91EA5" w:rsidRPr="0073714D" w:rsidRDefault="00E91EA5" w:rsidP="00A90224">
            <w:pPr>
              <w:shd w:val="clear" w:color="auto" w:fill="FFFFFF"/>
              <w:spacing w:line="274" w:lineRule="exact"/>
              <w:ind w:left="91"/>
              <w:jc w:val="center"/>
            </w:pPr>
            <w:r>
              <w:rPr>
                <w:b/>
                <w:bCs/>
                <w:color w:val="000000"/>
              </w:rPr>
              <w:t xml:space="preserve">Модуль </w:t>
            </w:r>
            <w:r w:rsidR="008A4F1F">
              <w:rPr>
                <w:b/>
                <w:bCs/>
                <w:color w:val="000000"/>
              </w:rPr>
              <w:t>5</w:t>
            </w:r>
          </w:p>
          <w:p w14:paraId="2503AEF4" w14:textId="77777777" w:rsidR="00E91EA5" w:rsidRPr="007E137F" w:rsidRDefault="00E91EA5" w:rsidP="00A90224">
            <w:pPr>
              <w:shd w:val="clear" w:color="auto" w:fill="FFFFFF"/>
              <w:spacing w:line="274" w:lineRule="exact"/>
              <w:ind w:left="91"/>
              <w:jc w:val="center"/>
              <w:rPr>
                <w:b/>
                <w:bCs/>
                <w:color w:val="000000"/>
              </w:rPr>
            </w:pPr>
            <w:r w:rsidRPr="0073714D">
              <w:rPr>
                <w:b/>
                <w:bCs/>
                <w:color w:val="000000"/>
              </w:rPr>
              <w:t>(в часах)</w:t>
            </w:r>
          </w:p>
        </w:tc>
      </w:tr>
      <w:tr w:rsidR="00E91EA5" w:rsidRPr="005247DD" w14:paraId="1E485B39" w14:textId="77777777"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E91EA5" w:rsidRPr="007E137F" w:rsidRDefault="00E91EA5" w:rsidP="00A90224">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03581667" w:rsidR="00E91EA5" w:rsidRPr="007E137F" w:rsidRDefault="00E91EA5" w:rsidP="0096771D">
            <w:pPr>
              <w:shd w:val="clear" w:color="auto" w:fill="FFFFFF"/>
              <w:spacing w:line="320" w:lineRule="exact"/>
            </w:pPr>
            <w:r>
              <w:t>3</w:t>
            </w:r>
            <w:r w:rsidRPr="007E137F">
              <w:t xml:space="preserve"> з.е., </w:t>
            </w:r>
            <w:r>
              <w:t>108</w:t>
            </w:r>
            <w:r w:rsidRPr="007E137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713E5E52" w:rsidR="00E91EA5" w:rsidRPr="007E137F" w:rsidRDefault="00E91EA5" w:rsidP="00105CA8">
            <w:pPr>
              <w:shd w:val="clear" w:color="auto" w:fill="FFFFFF"/>
              <w:spacing w:line="320" w:lineRule="exact"/>
            </w:pPr>
            <w:r>
              <w:t>3</w:t>
            </w:r>
            <w:r w:rsidRPr="007E137F">
              <w:t xml:space="preserve"> з.е., </w:t>
            </w:r>
            <w:r>
              <w:t>108</w:t>
            </w:r>
            <w:r w:rsidR="0096771D">
              <w:t xml:space="preserve"> </w:t>
            </w:r>
            <w:r w:rsidR="00105CA8" w:rsidRPr="007E137F">
              <w:t xml:space="preserve"> </w:t>
            </w:r>
          </w:p>
        </w:tc>
      </w:tr>
      <w:tr w:rsidR="00E91EA5" w:rsidRPr="005247DD" w14:paraId="7060324A"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2AB6E899" w:rsidR="00E91EA5" w:rsidRPr="007E137F" w:rsidRDefault="00105CA8" w:rsidP="00A90224">
            <w:pPr>
              <w:shd w:val="clear" w:color="auto" w:fill="FFFFFF"/>
              <w:spacing w:line="360" w:lineRule="exact"/>
            </w:pPr>
            <w:r>
              <w:rPr>
                <w:b/>
                <w:bCs/>
                <w:i/>
                <w:iCs/>
                <w:color w:val="000000"/>
              </w:rPr>
              <w:t>Контактная работа-</w:t>
            </w:r>
            <w:r w:rsidR="00E91EA5"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7CD4BFC0" w:rsidR="00E91EA5" w:rsidRPr="007E137F" w:rsidRDefault="008A4F1F" w:rsidP="00A90224">
            <w:pPr>
              <w:shd w:val="clear" w:color="auto" w:fill="FFFFFF"/>
              <w:spacing w:line="360" w:lineRule="exact"/>
            </w:pPr>
            <w:r>
              <w:t>24</w:t>
            </w:r>
            <w:r w:rsidR="0096771D">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410DB15F" w:rsidR="00E91EA5" w:rsidRPr="007E137F" w:rsidRDefault="008A4F1F" w:rsidP="00A90224">
            <w:pPr>
              <w:shd w:val="clear" w:color="auto" w:fill="FFFFFF"/>
              <w:spacing w:line="360" w:lineRule="exact"/>
            </w:pPr>
            <w:r>
              <w:t>24</w:t>
            </w:r>
          </w:p>
        </w:tc>
      </w:tr>
      <w:tr w:rsidR="00E91EA5" w:rsidRPr="005247DD" w14:paraId="5010653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E91EA5" w:rsidRPr="007E137F" w:rsidRDefault="00E91EA5" w:rsidP="00A90224">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712BCC2D" w:rsidR="00E91EA5" w:rsidRPr="007E137F" w:rsidRDefault="008A4F1F" w:rsidP="00A90224">
            <w:pPr>
              <w:shd w:val="clear" w:color="auto" w:fill="FFFFFF"/>
              <w:spacing w:line="360" w:lineRule="exact"/>
            </w:pPr>
            <w:r>
              <w:t>8</w:t>
            </w:r>
            <w:r w:rsidR="0096771D">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59309093" w:rsidR="00E91EA5" w:rsidRPr="007E137F" w:rsidRDefault="008A4F1F" w:rsidP="00A90224">
            <w:pPr>
              <w:shd w:val="clear" w:color="auto" w:fill="FFFFFF"/>
              <w:spacing w:line="360" w:lineRule="exact"/>
            </w:pPr>
            <w:r>
              <w:t>8</w:t>
            </w:r>
            <w:r w:rsidR="0096771D">
              <w:t xml:space="preserve"> </w:t>
            </w:r>
          </w:p>
        </w:tc>
      </w:tr>
      <w:tr w:rsidR="00E91EA5" w:rsidRPr="005247DD" w14:paraId="31781BA5"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DF3511" w:rsidR="00E91EA5" w:rsidRPr="007E137F" w:rsidRDefault="00E91EA5" w:rsidP="00105CA8">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41EC02B7" w:rsidR="00E91EA5" w:rsidRPr="007E137F" w:rsidRDefault="008A4F1F" w:rsidP="00A90224">
            <w:pPr>
              <w:shd w:val="clear" w:color="auto" w:fill="FFFFFF"/>
              <w:spacing w:line="360" w:lineRule="exact"/>
            </w:pPr>
            <w:r>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7A13D597" w:rsidR="00E91EA5" w:rsidRPr="007E137F" w:rsidRDefault="008A4F1F" w:rsidP="00A90224">
            <w:pPr>
              <w:shd w:val="clear" w:color="auto" w:fill="FFFFFF"/>
              <w:spacing w:line="360" w:lineRule="exact"/>
            </w:pPr>
            <w:r>
              <w:t>16</w:t>
            </w:r>
            <w:r w:rsidR="0096771D">
              <w:t xml:space="preserve"> </w:t>
            </w:r>
          </w:p>
        </w:tc>
      </w:tr>
      <w:tr w:rsidR="00E91EA5" w:rsidRPr="005247DD" w14:paraId="16882AE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E91EA5" w:rsidRPr="007E137F" w:rsidRDefault="00E91EA5" w:rsidP="00A90224">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7031039B" w:rsidR="00E91EA5" w:rsidRPr="007E137F" w:rsidRDefault="008A4F1F" w:rsidP="00A90224">
            <w:pPr>
              <w:shd w:val="clear" w:color="auto" w:fill="FFFFFF"/>
              <w:spacing w:line="360" w:lineRule="exact"/>
            </w:pPr>
            <w:r>
              <w:t>84</w:t>
            </w:r>
            <w:r w:rsidR="0096771D">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2A74A2B7" w:rsidR="00E91EA5" w:rsidRPr="007E137F" w:rsidRDefault="008A4F1F" w:rsidP="00A90224">
            <w:pPr>
              <w:shd w:val="clear" w:color="auto" w:fill="FFFFFF"/>
              <w:spacing w:line="360" w:lineRule="exact"/>
            </w:pPr>
            <w:r>
              <w:t>84</w:t>
            </w:r>
            <w:r w:rsidR="00E91EA5">
              <w:t xml:space="preserve"> </w:t>
            </w:r>
          </w:p>
        </w:tc>
      </w:tr>
      <w:tr w:rsidR="00E91EA5" w:rsidRPr="005247DD" w14:paraId="0FABFDF0"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E91EA5" w:rsidRPr="007E137F" w:rsidRDefault="00E91EA5" w:rsidP="00A90224">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77777777" w:rsidR="00E91EA5" w:rsidRPr="007E137F" w:rsidRDefault="00E91EA5" w:rsidP="00A90224">
            <w:pPr>
              <w:shd w:val="clear" w:color="auto" w:fill="FFFFFF"/>
              <w:spacing w:line="360" w:lineRule="exact"/>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77777777" w:rsidR="00E91EA5" w:rsidRPr="007E137F" w:rsidRDefault="00E91EA5" w:rsidP="00A90224">
            <w:pPr>
              <w:shd w:val="clear" w:color="auto" w:fill="FFFFFF"/>
              <w:spacing w:line="360" w:lineRule="exact"/>
            </w:pPr>
            <w:r>
              <w:t>Контрольная работа</w:t>
            </w:r>
          </w:p>
        </w:tc>
      </w:tr>
      <w:tr w:rsidR="00E91EA5" w:rsidRPr="005247DD" w14:paraId="516A8574"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6A229092" w:rsidR="00E91EA5" w:rsidRPr="007E137F" w:rsidRDefault="00E91EA5" w:rsidP="002F0517">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23C00DB5" w:rsidR="00E91EA5" w:rsidRDefault="00915FE0" w:rsidP="00A90224">
            <w:pPr>
              <w:shd w:val="clear" w:color="auto" w:fill="FFFFFF"/>
              <w:spacing w:line="360" w:lineRule="exact"/>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72E326D7" w:rsidR="00E91EA5" w:rsidRDefault="00915FE0" w:rsidP="00A90224">
            <w:pPr>
              <w:shd w:val="clear" w:color="auto" w:fill="FFFFFF"/>
              <w:spacing w:line="360" w:lineRule="exact"/>
            </w:pPr>
            <w:r>
              <w:t>Зачет</w:t>
            </w:r>
          </w:p>
        </w:tc>
      </w:tr>
    </w:tbl>
    <w:p w14:paraId="3907376F" w14:textId="77777777" w:rsidR="00C93FE0" w:rsidRPr="00105CA8" w:rsidRDefault="00C93FE0" w:rsidP="00105CA8">
      <w:pPr>
        <w:spacing w:before="100" w:beforeAutospacing="1" w:after="100" w:afterAutospacing="1"/>
        <w:jc w:val="both"/>
        <w:rPr>
          <w:b/>
        </w:rPr>
      </w:pPr>
      <w:r w:rsidRPr="00105CA8">
        <w:rPr>
          <w:rFonts w:ascii="Times New Roman,Bold" w:hAnsi="Times New Roman,Bold"/>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Pr="00E83F1D" w:rsidRDefault="00C93FE0" w:rsidP="00C93FE0">
      <w:pPr>
        <w:spacing w:before="100" w:beforeAutospacing="1" w:after="100" w:afterAutospacing="1"/>
        <w:rPr>
          <w:b/>
        </w:rPr>
      </w:pPr>
      <w:r w:rsidRPr="00105CA8">
        <w:rPr>
          <w:rFonts w:ascii="Times New Roman,Bold" w:hAnsi="Times New Roman,Bold"/>
          <w:b/>
          <w:sz w:val="28"/>
          <w:szCs w:val="28"/>
        </w:rPr>
        <w:t xml:space="preserve">5.1. Содержание дисциплины </w:t>
      </w:r>
    </w:p>
    <w:p w14:paraId="50E7C780" w14:textId="77777777" w:rsidR="006C626B" w:rsidRPr="006C626B" w:rsidRDefault="006C626B" w:rsidP="006C626B">
      <w:pPr>
        <w:jc w:val="both"/>
        <w:rPr>
          <w:rFonts w:eastAsia="Calibri"/>
          <w:b/>
          <w:sz w:val="28"/>
          <w:szCs w:val="28"/>
          <w:lang w:eastAsia="en-US"/>
        </w:rPr>
      </w:pPr>
      <w:r w:rsidRPr="006C626B">
        <w:rPr>
          <w:rFonts w:eastAsia="Calibri"/>
          <w:b/>
          <w:sz w:val="28"/>
          <w:szCs w:val="28"/>
          <w:lang w:eastAsia="en-US"/>
        </w:rPr>
        <w:t>1. Концептуальные основы государственного регулирования внешнеэкономической деятельности энергетических компаний.</w:t>
      </w:r>
    </w:p>
    <w:p w14:paraId="66DD653F" w14:textId="77777777" w:rsidR="006C626B" w:rsidRPr="006C626B" w:rsidRDefault="006C626B" w:rsidP="006C626B">
      <w:pPr>
        <w:jc w:val="both"/>
        <w:rPr>
          <w:rFonts w:eastAsia="Calibri"/>
          <w:sz w:val="28"/>
          <w:szCs w:val="28"/>
          <w:lang w:eastAsia="en-US"/>
        </w:rPr>
      </w:pPr>
      <w:r w:rsidRPr="006C626B">
        <w:rPr>
          <w:rFonts w:eastAsia="Calibri"/>
          <w:sz w:val="28"/>
          <w:szCs w:val="28"/>
          <w:lang w:eastAsia="en-US"/>
        </w:rPr>
        <w:t>Понятие внешней политики в сфере энергетики, ее цели, задачи, структурные элементы. Понятие и цели энергетической безопасности. Энергетическая дипломатия: понятие и цели. Взаимосвязь энергетической дипломатии с энергетической безопасностью и энергетической политикой.</w:t>
      </w:r>
    </w:p>
    <w:p w14:paraId="56821A5F" w14:textId="77777777" w:rsidR="006C626B" w:rsidRPr="006C626B" w:rsidRDefault="006C626B" w:rsidP="006C626B">
      <w:pPr>
        <w:jc w:val="both"/>
        <w:rPr>
          <w:rFonts w:eastAsia="Calibri"/>
          <w:sz w:val="28"/>
          <w:szCs w:val="28"/>
          <w:lang w:eastAsia="en-US"/>
        </w:rPr>
      </w:pPr>
      <w:r w:rsidRPr="006C626B">
        <w:rPr>
          <w:rFonts w:eastAsia="Calibri"/>
          <w:sz w:val="28"/>
          <w:szCs w:val="28"/>
          <w:lang w:eastAsia="en-US"/>
        </w:rPr>
        <w:t>Стратегия внешней энергетической политики как элемент государственной энергетической политики. Цели и задачи внешней политики Российской Федерации в сфере энергетики. Доктрина энергетической безопасности Российской Федерации. Меры государственного регулирования, обеспечивающие повышение эффективности участия России в глобальной энергетической повестке. Позиции энергетической дипломатии России.</w:t>
      </w:r>
    </w:p>
    <w:p w14:paraId="583A8B59" w14:textId="77777777" w:rsidR="006C626B" w:rsidRPr="006C626B" w:rsidRDefault="006C626B" w:rsidP="006C626B">
      <w:pPr>
        <w:jc w:val="both"/>
        <w:rPr>
          <w:rFonts w:eastAsia="Calibri"/>
          <w:sz w:val="28"/>
          <w:szCs w:val="28"/>
          <w:lang w:eastAsia="en-US"/>
        </w:rPr>
      </w:pPr>
    </w:p>
    <w:p w14:paraId="5900B131" w14:textId="77777777" w:rsidR="006C626B" w:rsidRPr="006C626B" w:rsidRDefault="006C626B" w:rsidP="006C626B">
      <w:pPr>
        <w:contextualSpacing/>
        <w:jc w:val="both"/>
        <w:rPr>
          <w:rFonts w:eastAsia="Calibri"/>
          <w:b/>
          <w:sz w:val="28"/>
          <w:szCs w:val="28"/>
          <w:lang w:eastAsia="en-US"/>
        </w:rPr>
      </w:pPr>
      <w:r w:rsidRPr="006C626B">
        <w:rPr>
          <w:rFonts w:eastAsia="Calibri"/>
          <w:b/>
          <w:sz w:val="28"/>
          <w:szCs w:val="28"/>
          <w:lang w:eastAsia="en-US"/>
        </w:rPr>
        <w:t>2. Методы государственного регулирования внешнеторговой деятельности энергетических компаний.</w:t>
      </w:r>
    </w:p>
    <w:p w14:paraId="0A9A992B" w14:textId="77777777" w:rsidR="006C626B" w:rsidRPr="006C626B" w:rsidRDefault="006C626B" w:rsidP="006C626B">
      <w:pPr>
        <w:jc w:val="both"/>
        <w:rPr>
          <w:rFonts w:eastAsia="Calibri"/>
          <w:sz w:val="28"/>
          <w:szCs w:val="28"/>
          <w:lang w:eastAsia="en-US"/>
        </w:rPr>
      </w:pPr>
      <w:r w:rsidRPr="006C626B">
        <w:rPr>
          <w:rFonts w:eastAsia="Calibri"/>
          <w:sz w:val="28"/>
          <w:szCs w:val="28"/>
          <w:lang w:eastAsia="en-US"/>
        </w:rPr>
        <w:t xml:space="preserve">Таможенно-тарифное регулирование внешней торговли энергетическими товарами. Нетарифное регулирование внешней торговли энергетическими </w:t>
      </w:r>
      <w:r w:rsidRPr="006C626B">
        <w:rPr>
          <w:rFonts w:eastAsia="Calibri"/>
          <w:sz w:val="28"/>
          <w:szCs w:val="28"/>
          <w:lang w:eastAsia="en-US"/>
        </w:rPr>
        <w:lastRenderedPageBreak/>
        <w:t>товарами. Приоритеты внешнеэкономической политики России в современных условиях. Внешнеторговое регулирование в России. Валютное регулирование и валютный контроль при осуществлении внешнеторговых операций. Внешнеторговое регулирование в России в энергетическом секторе в условиях санкционного давления.</w:t>
      </w:r>
    </w:p>
    <w:p w14:paraId="67F2BD77" w14:textId="77777777" w:rsidR="006C626B" w:rsidRPr="006C626B" w:rsidRDefault="006C626B" w:rsidP="006C626B">
      <w:pPr>
        <w:jc w:val="both"/>
        <w:rPr>
          <w:rFonts w:eastAsia="Calibri"/>
          <w:sz w:val="28"/>
          <w:szCs w:val="28"/>
          <w:lang w:eastAsia="en-US"/>
        </w:rPr>
      </w:pPr>
    </w:p>
    <w:p w14:paraId="665B7CEF" w14:textId="77777777" w:rsidR="006C626B" w:rsidRPr="006C626B" w:rsidRDefault="006C626B" w:rsidP="006C626B">
      <w:pPr>
        <w:contextualSpacing/>
        <w:jc w:val="both"/>
        <w:rPr>
          <w:rFonts w:eastAsia="Calibri"/>
          <w:sz w:val="28"/>
          <w:szCs w:val="28"/>
          <w:lang w:eastAsia="en-US"/>
        </w:rPr>
      </w:pPr>
      <w:r w:rsidRPr="006C626B">
        <w:rPr>
          <w:rFonts w:eastAsia="Calibri"/>
          <w:b/>
          <w:sz w:val="28"/>
          <w:szCs w:val="28"/>
          <w:lang w:eastAsia="en-US"/>
        </w:rPr>
        <w:t xml:space="preserve">3. </w:t>
      </w:r>
      <w:r w:rsidRPr="00D82A9E">
        <w:rPr>
          <w:rFonts w:eastAsia="Calibri"/>
          <w:b/>
          <w:sz w:val="28"/>
          <w:szCs w:val="28"/>
          <w:lang w:eastAsia="en-US"/>
        </w:rPr>
        <w:t>Государственное регулирование международной инвестиционной деятельности энергетических компаний и международной промышленной кооперации в энергетическом секторе</w:t>
      </w:r>
      <w:r w:rsidRPr="00D82A9E">
        <w:rPr>
          <w:rFonts w:eastAsia="Calibri"/>
          <w:sz w:val="28"/>
          <w:szCs w:val="28"/>
          <w:lang w:eastAsia="en-US"/>
        </w:rPr>
        <w:t>.</w:t>
      </w:r>
    </w:p>
    <w:p w14:paraId="5ED4BC95" w14:textId="77777777" w:rsidR="006C626B" w:rsidRPr="006C626B" w:rsidRDefault="006C626B" w:rsidP="006C626B">
      <w:pPr>
        <w:contextualSpacing/>
        <w:jc w:val="both"/>
        <w:rPr>
          <w:rFonts w:eastAsia="Calibri"/>
          <w:sz w:val="28"/>
          <w:szCs w:val="28"/>
          <w:lang w:eastAsia="en-US"/>
        </w:rPr>
      </w:pPr>
      <w:r w:rsidRPr="006C626B">
        <w:rPr>
          <w:rFonts w:eastAsia="Calibri"/>
          <w:sz w:val="28"/>
          <w:szCs w:val="28"/>
          <w:lang w:eastAsia="en-US"/>
        </w:rPr>
        <w:t xml:space="preserve">Международная практика регулирования деятельности иностранных инвесторов в энергетическом секторе. Особенности регулирования деятельности иностранных инвесторов в энергетическом секторе в странах Латинской Америки, Азии, Африки. </w:t>
      </w:r>
    </w:p>
    <w:p w14:paraId="0E6CE36D" w14:textId="77777777" w:rsidR="00D82A9E" w:rsidRDefault="006C626B" w:rsidP="006C626B">
      <w:pPr>
        <w:jc w:val="both"/>
        <w:rPr>
          <w:sz w:val="28"/>
          <w:szCs w:val="28"/>
          <w:lang w:eastAsia="ru-RU"/>
        </w:rPr>
      </w:pPr>
      <w:r w:rsidRPr="006C626B">
        <w:rPr>
          <w:sz w:val="28"/>
          <w:szCs w:val="28"/>
          <w:lang w:eastAsia="ru-RU"/>
        </w:rPr>
        <w:t>Правовые условия организации деятельности иностранных инвесторов в России. Особенности регулирования деятельности иностранных инвесторов в энергетическом секторе России. Соглашения о разделе продукции. Условия и ограничения деятельности иностранных инвесторов в энергетическом секторе в России в условиях санкций.</w:t>
      </w:r>
      <w:r w:rsidR="00D82A9E">
        <w:rPr>
          <w:sz w:val="28"/>
          <w:szCs w:val="28"/>
          <w:lang w:eastAsia="ru-RU"/>
        </w:rPr>
        <w:t xml:space="preserve"> </w:t>
      </w:r>
    </w:p>
    <w:p w14:paraId="22537F37" w14:textId="5CED30FF" w:rsidR="006C626B" w:rsidRPr="006C626B" w:rsidRDefault="004C0908" w:rsidP="006C626B">
      <w:pPr>
        <w:jc w:val="both"/>
        <w:rPr>
          <w:sz w:val="28"/>
          <w:szCs w:val="28"/>
          <w:lang w:eastAsia="ru-RU"/>
        </w:rPr>
      </w:pPr>
      <w:r>
        <w:rPr>
          <w:sz w:val="28"/>
          <w:szCs w:val="28"/>
          <w:lang w:eastAsia="ru-RU"/>
        </w:rPr>
        <w:t>Правовые основы ф</w:t>
      </w:r>
      <w:r w:rsidR="00D82A9E">
        <w:rPr>
          <w:sz w:val="28"/>
          <w:szCs w:val="28"/>
          <w:lang w:eastAsia="ru-RU"/>
        </w:rPr>
        <w:t>ормировани</w:t>
      </w:r>
      <w:r>
        <w:rPr>
          <w:sz w:val="28"/>
          <w:szCs w:val="28"/>
          <w:lang w:eastAsia="ru-RU"/>
        </w:rPr>
        <w:t>я</w:t>
      </w:r>
      <w:r w:rsidR="00D82A9E">
        <w:rPr>
          <w:sz w:val="28"/>
          <w:szCs w:val="28"/>
          <w:lang w:eastAsia="ru-RU"/>
        </w:rPr>
        <w:t xml:space="preserve"> единого энергетического рынка ЕАЭС.</w:t>
      </w:r>
    </w:p>
    <w:p w14:paraId="784427B6" w14:textId="77777777" w:rsidR="006C626B" w:rsidRPr="006C626B" w:rsidRDefault="006C626B" w:rsidP="006C626B">
      <w:pPr>
        <w:contextualSpacing/>
        <w:jc w:val="both"/>
        <w:rPr>
          <w:rFonts w:eastAsia="Calibri"/>
          <w:sz w:val="28"/>
          <w:szCs w:val="28"/>
          <w:lang w:eastAsia="en-US"/>
        </w:rPr>
      </w:pPr>
    </w:p>
    <w:p w14:paraId="69B45CF0" w14:textId="77777777" w:rsidR="006C626B" w:rsidRPr="006C626B" w:rsidRDefault="006C626B" w:rsidP="006C626B">
      <w:pPr>
        <w:contextualSpacing/>
        <w:jc w:val="both"/>
        <w:rPr>
          <w:rFonts w:eastAsia="Calibri"/>
          <w:sz w:val="28"/>
          <w:szCs w:val="28"/>
          <w:lang w:eastAsia="en-US"/>
        </w:rPr>
      </w:pPr>
      <w:r w:rsidRPr="006C626B">
        <w:rPr>
          <w:rFonts w:eastAsia="Calibri"/>
          <w:b/>
          <w:sz w:val="28"/>
          <w:szCs w:val="28"/>
          <w:lang w:eastAsia="en-US"/>
        </w:rPr>
        <w:t>4.</w:t>
      </w:r>
      <w:r w:rsidRPr="006C626B">
        <w:rPr>
          <w:rFonts w:eastAsia="Calibri"/>
          <w:sz w:val="28"/>
          <w:szCs w:val="28"/>
          <w:lang w:eastAsia="en-US"/>
        </w:rPr>
        <w:t xml:space="preserve"> </w:t>
      </w:r>
      <w:r w:rsidRPr="006C626B">
        <w:rPr>
          <w:rFonts w:eastAsia="Calibri"/>
          <w:b/>
          <w:sz w:val="28"/>
          <w:szCs w:val="28"/>
          <w:lang w:eastAsia="en-US"/>
        </w:rPr>
        <w:t>Система поддержки зарубежных инвестиций и экспорта продукции и услуг российских энергетических компаний.</w:t>
      </w:r>
    </w:p>
    <w:p w14:paraId="475E4BB6" w14:textId="3C816022" w:rsidR="006C626B" w:rsidRPr="006C626B" w:rsidRDefault="00032CA8" w:rsidP="006C626B">
      <w:pPr>
        <w:jc w:val="both"/>
        <w:rPr>
          <w:rFonts w:eastAsia="Calibri"/>
          <w:sz w:val="28"/>
          <w:szCs w:val="28"/>
          <w:lang w:eastAsia="en-US"/>
        </w:rPr>
      </w:pPr>
      <w:r>
        <w:rPr>
          <w:rFonts w:eastAsia="Calibri"/>
          <w:sz w:val="28"/>
          <w:szCs w:val="28"/>
          <w:lang w:eastAsia="en-US"/>
        </w:rPr>
        <w:t xml:space="preserve">Институциональная система поддержки внешнеэкономической деятельности энергетических компаний. </w:t>
      </w:r>
      <w:r w:rsidR="006C626B" w:rsidRPr="006C626B">
        <w:rPr>
          <w:rFonts w:eastAsia="Calibri"/>
          <w:sz w:val="28"/>
          <w:szCs w:val="28"/>
          <w:lang w:eastAsia="en-US"/>
        </w:rPr>
        <w:t>Меры</w:t>
      </w:r>
      <w:r>
        <w:rPr>
          <w:rFonts w:eastAsia="Calibri"/>
          <w:sz w:val="28"/>
          <w:szCs w:val="28"/>
          <w:lang w:eastAsia="en-US"/>
        </w:rPr>
        <w:t xml:space="preserve"> поддержки</w:t>
      </w:r>
      <w:r w:rsidR="006C626B" w:rsidRPr="006C626B">
        <w:rPr>
          <w:rFonts w:eastAsia="Calibri"/>
          <w:sz w:val="28"/>
          <w:szCs w:val="28"/>
          <w:lang w:eastAsia="en-US"/>
        </w:rPr>
        <w:t xml:space="preserve">, направленные на стимулирование продуктовой и географической диверсификации экспортных поставок продукции и услуг российских энергетических компаний. Меры содействия российским компаниям в приобретении ими активов в сегментах добычи, переработки и сбыта энергоносителей за рубежом. Меры по защите инвестиций российских энергетических компаний. Меры поддержки российских энергетических компаний в рамках реализации международных проектов в энергетической сфере. </w:t>
      </w:r>
    </w:p>
    <w:p w14:paraId="7EA1FBFA" w14:textId="274CB2C3" w:rsidR="00C662C6" w:rsidRDefault="00C662C6" w:rsidP="00C662C6">
      <w:pPr>
        <w:autoSpaceDE w:val="0"/>
        <w:autoSpaceDN w:val="0"/>
        <w:adjustRightInd w:val="0"/>
        <w:rPr>
          <w:sz w:val="28"/>
          <w:szCs w:val="28"/>
        </w:rPr>
      </w:pPr>
    </w:p>
    <w:p w14:paraId="7ED486DD" w14:textId="77777777" w:rsidR="00C662C6" w:rsidRPr="009E073D" w:rsidRDefault="00C662C6" w:rsidP="00C662C6">
      <w:pPr>
        <w:pStyle w:val="1"/>
        <w:spacing w:line="276" w:lineRule="auto"/>
        <w:ind w:firstLine="360"/>
        <w:jc w:val="both"/>
        <w:rPr>
          <w:rFonts w:ascii="Times New Roman" w:hAnsi="Times New Roman"/>
          <w:sz w:val="28"/>
          <w:szCs w:val="28"/>
          <w:lang w:val="ru-RU"/>
        </w:rPr>
      </w:pPr>
      <w:bookmarkStart w:id="2" w:name="_Toc3995504"/>
      <w:r w:rsidRPr="009E073D">
        <w:rPr>
          <w:rFonts w:ascii="Times New Roman" w:hAnsi="Times New Roman"/>
          <w:sz w:val="28"/>
          <w:szCs w:val="28"/>
          <w:lang w:val="ru-RU"/>
        </w:rPr>
        <w:t>5.2. Учебно - тематический план</w:t>
      </w:r>
      <w:bookmarkEnd w:id="2"/>
    </w:p>
    <w:p w14:paraId="3A46D614" w14:textId="53F2C05B" w:rsidR="00C662C6" w:rsidRPr="00AE5E5E" w:rsidRDefault="00C662C6" w:rsidP="00C662C6">
      <w:pPr>
        <w:shd w:val="clear" w:color="auto" w:fill="FFFFFF"/>
        <w:ind w:right="24"/>
        <w:jc w:val="right"/>
      </w:pPr>
      <w:r w:rsidRPr="00AE5E5E">
        <w:rPr>
          <w:color w:val="000000"/>
          <w:sz w:val="28"/>
          <w:szCs w:val="28"/>
        </w:rPr>
        <w:t xml:space="preserve">Таблица </w:t>
      </w:r>
      <w:r w:rsidR="00360010">
        <w:rPr>
          <w:color w:val="000000"/>
          <w:sz w:val="28"/>
          <w:szCs w:val="28"/>
        </w:rPr>
        <w:t>3</w:t>
      </w:r>
    </w:p>
    <w:tbl>
      <w:tblPr>
        <w:tblW w:w="10235"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70"/>
        <w:gridCol w:w="992"/>
        <w:gridCol w:w="709"/>
        <w:gridCol w:w="850"/>
        <w:gridCol w:w="1134"/>
        <w:gridCol w:w="992"/>
        <w:gridCol w:w="1279"/>
      </w:tblGrid>
      <w:tr w:rsidR="00C662C6" w:rsidRPr="007C0609" w14:paraId="7E756F15" w14:textId="77777777" w:rsidTr="00CA15D7">
        <w:trPr>
          <w:cantSplit/>
        </w:trPr>
        <w:tc>
          <w:tcPr>
            <w:tcW w:w="709" w:type="dxa"/>
          </w:tcPr>
          <w:p w14:paraId="01DE35E6" w14:textId="77777777" w:rsidR="00C662C6" w:rsidRPr="0008476B" w:rsidRDefault="00C662C6" w:rsidP="00A90224">
            <w:pPr>
              <w:jc w:val="center"/>
              <w:rPr>
                <w:b/>
              </w:rPr>
            </w:pPr>
            <w:r w:rsidRPr="0008476B">
              <w:rPr>
                <w:b/>
              </w:rPr>
              <w:t>№</w:t>
            </w:r>
          </w:p>
        </w:tc>
        <w:tc>
          <w:tcPr>
            <w:tcW w:w="3570" w:type="dxa"/>
            <w:vMerge w:val="restart"/>
          </w:tcPr>
          <w:p w14:paraId="44C665E3" w14:textId="77777777" w:rsidR="00C662C6" w:rsidRPr="0008476B" w:rsidRDefault="00C662C6" w:rsidP="00A90224">
            <w:pPr>
              <w:jc w:val="center"/>
              <w:rPr>
                <w:b/>
              </w:rPr>
            </w:pPr>
            <w:r w:rsidRPr="0008476B">
              <w:rPr>
                <w:b/>
              </w:rPr>
              <w:t>Наименование раздела и темы дисциплины</w:t>
            </w:r>
          </w:p>
        </w:tc>
        <w:tc>
          <w:tcPr>
            <w:tcW w:w="992" w:type="dxa"/>
            <w:vMerge w:val="restart"/>
          </w:tcPr>
          <w:p w14:paraId="0A3F8B30" w14:textId="77777777" w:rsidR="00C662C6" w:rsidRPr="0008476B" w:rsidRDefault="00C662C6" w:rsidP="00A90224">
            <w:pPr>
              <w:jc w:val="center"/>
              <w:rPr>
                <w:b/>
              </w:rPr>
            </w:pPr>
            <w:r w:rsidRPr="0008476B">
              <w:rPr>
                <w:b/>
              </w:rPr>
              <w:t>Всего (часов)</w:t>
            </w:r>
          </w:p>
        </w:tc>
        <w:tc>
          <w:tcPr>
            <w:tcW w:w="3685" w:type="dxa"/>
            <w:gridSpan w:val="4"/>
          </w:tcPr>
          <w:p w14:paraId="42CB7320" w14:textId="77777777" w:rsidR="00C662C6" w:rsidRPr="00065D3B" w:rsidRDefault="00C662C6" w:rsidP="00A90224">
            <w:pPr>
              <w:ind w:left="-288" w:right="-108"/>
              <w:jc w:val="center"/>
              <w:rPr>
                <w:b/>
                <w:sz w:val="28"/>
                <w:szCs w:val="28"/>
              </w:rPr>
            </w:pPr>
            <w:r w:rsidRPr="00065D3B">
              <w:rPr>
                <w:b/>
                <w:sz w:val="28"/>
                <w:szCs w:val="28"/>
              </w:rPr>
              <w:t>Трудоёмкость в часах</w:t>
            </w:r>
          </w:p>
          <w:p w14:paraId="120C5F6E" w14:textId="77777777" w:rsidR="00C662C6" w:rsidRPr="00065D3B" w:rsidRDefault="00C662C6" w:rsidP="00A90224">
            <w:pPr>
              <w:ind w:left="-288"/>
              <w:jc w:val="center"/>
              <w:rPr>
                <w:b/>
                <w:sz w:val="28"/>
                <w:szCs w:val="28"/>
              </w:rPr>
            </w:pPr>
          </w:p>
          <w:p w14:paraId="7FB5B967" w14:textId="77777777" w:rsidR="00C662C6" w:rsidRPr="007C0609" w:rsidRDefault="00C662C6" w:rsidP="00A90224">
            <w:pPr>
              <w:ind w:left="601"/>
              <w:rPr>
                <w:b/>
              </w:rPr>
            </w:pPr>
            <w:r w:rsidRPr="0008476B">
              <w:rPr>
                <w:b/>
              </w:rPr>
              <w:t>Аудиторная работа</w:t>
            </w:r>
          </w:p>
        </w:tc>
        <w:tc>
          <w:tcPr>
            <w:tcW w:w="1279" w:type="dxa"/>
          </w:tcPr>
          <w:p w14:paraId="4D2D3A97" w14:textId="77777777" w:rsidR="00C662C6" w:rsidRPr="007C0609" w:rsidRDefault="00C662C6" w:rsidP="00A90224">
            <w:pPr>
              <w:jc w:val="center"/>
              <w:rPr>
                <w:b/>
              </w:rPr>
            </w:pPr>
            <w:r w:rsidRPr="007C0609">
              <w:rPr>
                <w:b/>
              </w:rPr>
              <w:t xml:space="preserve">Формы текущего </w:t>
            </w:r>
          </w:p>
          <w:p w14:paraId="5B2D9336" w14:textId="77777777" w:rsidR="00C662C6" w:rsidRPr="007C0609" w:rsidRDefault="00C662C6" w:rsidP="00A90224">
            <w:pPr>
              <w:jc w:val="center"/>
              <w:rPr>
                <w:b/>
              </w:rPr>
            </w:pPr>
            <w:r w:rsidRPr="007C0609">
              <w:rPr>
                <w:b/>
              </w:rPr>
              <w:t>контроля</w:t>
            </w:r>
          </w:p>
        </w:tc>
      </w:tr>
      <w:tr w:rsidR="002F0517" w:rsidRPr="0008476B" w14:paraId="481F22A8" w14:textId="77777777" w:rsidTr="00CA15D7">
        <w:trPr>
          <w:cantSplit/>
        </w:trPr>
        <w:tc>
          <w:tcPr>
            <w:tcW w:w="709" w:type="dxa"/>
            <w:tcBorders>
              <w:bottom w:val="single" w:sz="4" w:space="0" w:color="auto"/>
            </w:tcBorders>
          </w:tcPr>
          <w:p w14:paraId="7A336B1E" w14:textId="77777777" w:rsidR="002F0517" w:rsidRPr="0008476B" w:rsidRDefault="002F0517" w:rsidP="00A90224">
            <w:pPr>
              <w:jc w:val="center"/>
              <w:rPr>
                <w:b/>
              </w:rPr>
            </w:pPr>
            <w:r w:rsidRPr="0008476B">
              <w:rPr>
                <w:b/>
              </w:rPr>
              <w:t>п/п</w:t>
            </w:r>
          </w:p>
        </w:tc>
        <w:tc>
          <w:tcPr>
            <w:tcW w:w="3570" w:type="dxa"/>
            <w:vMerge/>
            <w:tcBorders>
              <w:bottom w:val="single" w:sz="4" w:space="0" w:color="auto"/>
            </w:tcBorders>
          </w:tcPr>
          <w:p w14:paraId="21A14CB8" w14:textId="77777777" w:rsidR="002F0517" w:rsidRPr="0008476B" w:rsidRDefault="002F0517" w:rsidP="00A90224">
            <w:pPr>
              <w:jc w:val="center"/>
              <w:rPr>
                <w:b/>
              </w:rPr>
            </w:pPr>
          </w:p>
        </w:tc>
        <w:tc>
          <w:tcPr>
            <w:tcW w:w="992" w:type="dxa"/>
            <w:vMerge/>
            <w:tcBorders>
              <w:bottom w:val="single" w:sz="4" w:space="0" w:color="auto"/>
            </w:tcBorders>
          </w:tcPr>
          <w:p w14:paraId="4408FB32" w14:textId="77777777" w:rsidR="002F0517" w:rsidRPr="0008476B" w:rsidRDefault="002F0517" w:rsidP="00A90224">
            <w:pPr>
              <w:jc w:val="center"/>
              <w:rPr>
                <w:b/>
              </w:rPr>
            </w:pPr>
          </w:p>
        </w:tc>
        <w:tc>
          <w:tcPr>
            <w:tcW w:w="709" w:type="dxa"/>
            <w:tcBorders>
              <w:bottom w:val="single" w:sz="4" w:space="0" w:color="auto"/>
            </w:tcBorders>
          </w:tcPr>
          <w:p w14:paraId="27998A87" w14:textId="77777777" w:rsidR="002F0517" w:rsidRPr="00C21ED9" w:rsidRDefault="002F0517" w:rsidP="00CA15D7">
            <w:pPr>
              <w:ind w:left="-114"/>
              <w:jc w:val="center"/>
              <w:rPr>
                <w:sz w:val="20"/>
                <w:szCs w:val="20"/>
              </w:rPr>
            </w:pPr>
            <w:r w:rsidRPr="00C21ED9">
              <w:rPr>
                <w:sz w:val="20"/>
                <w:szCs w:val="20"/>
              </w:rPr>
              <w:t>Общая</w:t>
            </w:r>
          </w:p>
          <w:p w14:paraId="48641CF5" w14:textId="77777777" w:rsidR="002F0517" w:rsidRPr="00C21ED9" w:rsidRDefault="002F0517" w:rsidP="00A90224">
            <w:pPr>
              <w:jc w:val="center"/>
              <w:rPr>
                <w:sz w:val="20"/>
                <w:szCs w:val="20"/>
              </w:rPr>
            </w:pPr>
          </w:p>
        </w:tc>
        <w:tc>
          <w:tcPr>
            <w:tcW w:w="850" w:type="dxa"/>
            <w:tcBorders>
              <w:bottom w:val="single" w:sz="4" w:space="0" w:color="auto"/>
            </w:tcBorders>
          </w:tcPr>
          <w:p w14:paraId="43B7BA85" w14:textId="77777777" w:rsidR="002F0517" w:rsidRPr="00C21ED9" w:rsidRDefault="002F0517" w:rsidP="00CA15D7">
            <w:pPr>
              <w:ind w:left="-110"/>
              <w:jc w:val="center"/>
              <w:rPr>
                <w:sz w:val="20"/>
                <w:szCs w:val="20"/>
              </w:rPr>
            </w:pPr>
            <w:r w:rsidRPr="00C21ED9">
              <w:rPr>
                <w:sz w:val="20"/>
                <w:szCs w:val="20"/>
              </w:rPr>
              <w:t>Лекции</w:t>
            </w:r>
          </w:p>
        </w:tc>
        <w:tc>
          <w:tcPr>
            <w:tcW w:w="1134" w:type="dxa"/>
            <w:tcBorders>
              <w:bottom w:val="single" w:sz="4" w:space="0" w:color="auto"/>
            </w:tcBorders>
          </w:tcPr>
          <w:p w14:paraId="6A2477DB" w14:textId="2BFD738A" w:rsidR="002F0517" w:rsidRPr="00C21ED9" w:rsidRDefault="002F0517" w:rsidP="002F0517">
            <w:pPr>
              <w:rPr>
                <w:sz w:val="20"/>
                <w:szCs w:val="20"/>
              </w:rPr>
            </w:pPr>
            <w:r w:rsidRPr="00C21ED9">
              <w:rPr>
                <w:sz w:val="20"/>
                <w:szCs w:val="20"/>
              </w:rPr>
              <w:t>Практич</w:t>
            </w:r>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992" w:type="dxa"/>
            <w:tcBorders>
              <w:bottom w:val="single" w:sz="4" w:space="0" w:color="auto"/>
            </w:tcBorders>
          </w:tcPr>
          <w:p w14:paraId="1416F5B0" w14:textId="77777777" w:rsidR="002F0517" w:rsidRPr="00C21ED9" w:rsidRDefault="002F0517" w:rsidP="00A90224">
            <w:pPr>
              <w:ind w:left="-109"/>
              <w:rPr>
                <w:b/>
                <w:sz w:val="20"/>
                <w:szCs w:val="20"/>
              </w:rPr>
            </w:pPr>
            <w:r w:rsidRPr="00C21ED9">
              <w:rPr>
                <w:b/>
                <w:sz w:val="20"/>
                <w:szCs w:val="20"/>
              </w:rPr>
              <w:t>Самостоятельная работа</w:t>
            </w:r>
          </w:p>
        </w:tc>
        <w:tc>
          <w:tcPr>
            <w:tcW w:w="1279" w:type="dxa"/>
            <w:tcBorders>
              <w:bottom w:val="single" w:sz="4" w:space="0" w:color="auto"/>
            </w:tcBorders>
          </w:tcPr>
          <w:p w14:paraId="4FDC0E58" w14:textId="77777777" w:rsidR="002F0517" w:rsidRPr="0008476B" w:rsidRDefault="002F0517" w:rsidP="00A90224">
            <w:pPr>
              <w:ind w:hanging="155"/>
              <w:jc w:val="center"/>
              <w:rPr>
                <w:b/>
              </w:rPr>
            </w:pPr>
          </w:p>
        </w:tc>
      </w:tr>
      <w:tr w:rsidR="002F0517" w:rsidRPr="0076216F" w14:paraId="18BC5576" w14:textId="77777777" w:rsidTr="00CA15D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15A51140" w14:textId="77777777" w:rsidR="002F0517" w:rsidRPr="00460C4C" w:rsidRDefault="002F0517" w:rsidP="00A90224">
            <w:r w:rsidRPr="00460C4C">
              <w:t>1</w:t>
            </w:r>
          </w:p>
        </w:tc>
        <w:tc>
          <w:tcPr>
            <w:tcW w:w="3570" w:type="dxa"/>
          </w:tcPr>
          <w:p w14:paraId="78937A6C" w14:textId="5F165BD3" w:rsidR="002F0517" w:rsidRPr="00C662C6" w:rsidRDefault="00414138" w:rsidP="00A90224">
            <w:pPr>
              <w:rPr>
                <w:rFonts w:asciiTheme="majorBidi" w:hAnsiTheme="majorBidi" w:cstheme="majorBidi"/>
                <w:iCs/>
              </w:rPr>
            </w:pPr>
            <w:r w:rsidRPr="00414138">
              <w:rPr>
                <w:rFonts w:asciiTheme="majorBidi" w:hAnsiTheme="majorBidi" w:cstheme="majorBidi"/>
              </w:rPr>
              <w:t>Концептуальные основы государственного регулирования внешнеэкономической деятельности энергетических компаний</w:t>
            </w:r>
          </w:p>
        </w:tc>
        <w:tc>
          <w:tcPr>
            <w:tcW w:w="992" w:type="dxa"/>
            <w:vAlign w:val="center"/>
          </w:tcPr>
          <w:p w14:paraId="4CCC6796" w14:textId="026643EF" w:rsidR="002F0517" w:rsidRPr="00AE75A5" w:rsidRDefault="00414138" w:rsidP="005473ED">
            <w:pPr>
              <w:pStyle w:val="3"/>
              <w:jc w:val="center"/>
              <w:rPr>
                <w:rFonts w:asciiTheme="majorBidi" w:hAnsiTheme="majorBidi" w:cstheme="majorBidi"/>
                <w:color w:val="auto"/>
                <w:szCs w:val="24"/>
              </w:rPr>
            </w:pPr>
            <w:r>
              <w:rPr>
                <w:rFonts w:asciiTheme="majorBidi" w:hAnsiTheme="majorBidi" w:cstheme="majorBidi"/>
                <w:color w:val="auto"/>
                <w:szCs w:val="24"/>
              </w:rPr>
              <w:t>27</w:t>
            </w:r>
          </w:p>
        </w:tc>
        <w:tc>
          <w:tcPr>
            <w:tcW w:w="709" w:type="dxa"/>
            <w:vAlign w:val="center"/>
          </w:tcPr>
          <w:p w14:paraId="58AEC420" w14:textId="4C549BEA" w:rsidR="002F0517" w:rsidRPr="00AE75A5" w:rsidRDefault="005473ED" w:rsidP="00A90224">
            <w:pPr>
              <w:jc w:val="center"/>
              <w:rPr>
                <w:rFonts w:asciiTheme="majorBidi" w:hAnsiTheme="majorBidi" w:cstheme="majorBidi"/>
              </w:rPr>
            </w:pPr>
            <w:r>
              <w:rPr>
                <w:rFonts w:asciiTheme="majorBidi" w:hAnsiTheme="majorBidi" w:cstheme="majorBidi"/>
                <w:color w:val="000000"/>
              </w:rPr>
              <w:t>6</w:t>
            </w:r>
          </w:p>
        </w:tc>
        <w:tc>
          <w:tcPr>
            <w:tcW w:w="850" w:type="dxa"/>
            <w:vAlign w:val="center"/>
          </w:tcPr>
          <w:p w14:paraId="43A6E946" w14:textId="57D64E98" w:rsidR="002F0517" w:rsidRPr="00AE75A5" w:rsidRDefault="002F0517" w:rsidP="00A90224">
            <w:pPr>
              <w:jc w:val="center"/>
              <w:rPr>
                <w:rFonts w:asciiTheme="majorBidi" w:hAnsiTheme="majorBidi" w:cstheme="majorBidi"/>
              </w:rPr>
            </w:pPr>
            <w:r>
              <w:rPr>
                <w:rFonts w:asciiTheme="majorBidi" w:hAnsiTheme="majorBidi" w:cstheme="majorBidi"/>
              </w:rPr>
              <w:t>2</w:t>
            </w:r>
          </w:p>
        </w:tc>
        <w:tc>
          <w:tcPr>
            <w:tcW w:w="1134" w:type="dxa"/>
            <w:vAlign w:val="center"/>
          </w:tcPr>
          <w:p w14:paraId="19346D3D" w14:textId="39549BAE" w:rsidR="002F0517" w:rsidRPr="00AE75A5" w:rsidRDefault="002F0517" w:rsidP="00A90224">
            <w:pPr>
              <w:ind w:right="146" w:firstLine="91"/>
              <w:jc w:val="center"/>
              <w:rPr>
                <w:rFonts w:asciiTheme="majorBidi" w:hAnsiTheme="majorBidi" w:cstheme="majorBidi"/>
              </w:rPr>
            </w:pPr>
            <w:r>
              <w:rPr>
                <w:rFonts w:asciiTheme="majorBidi" w:hAnsiTheme="majorBidi" w:cstheme="majorBidi"/>
              </w:rPr>
              <w:t>4</w:t>
            </w:r>
          </w:p>
        </w:tc>
        <w:tc>
          <w:tcPr>
            <w:tcW w:w="992" w:type="dxa"/>
            <w:vAlign w:val="center"/>
          </w:tcPr>
          <w:p w14:paraId="0B4F8DB6" w14:textId="41296BCA" w:rsidR="002F0517" w:rsidRPr="00AE75A5" w:rsidRDefault="00414138" w:rsidP="00A90224">
            <w:pPr>
              <w:ind w:right="146" w:hanging="70"/>
              <w:jc w:val="center"/>
              <w:rPr>
                <w:rFonts w:asciiTheme="majorBidi" w:hAnsiTheme="majorBidi" w:cstheme="majorBidi"/>
              </w:rPr>
            </w:pPr>
            <w:r>
              <w:rPr>
                <w:rFonts w:asciiTheme="majorBidi" w:hAnsiTheme="majorBidi" w:cstheme="majorBidi"/>
              </w:rPr>
              <w:t>21</w:t>
            </w:r>
          </w:p>
        </w:tc>
        <w:tc>
          <w:tcPr>
            <w:tcW w:w="1279" w:type="dxa"/>
          </w:tcPr>
          <w:p w14:paraId="38B1D16F" w14:textId="77777777" w:rsidR="002F0517" w:rsidRPr="0076216F" w:rsidRDefault="002F0517" w:rsidP="00A90224">
            <w:pPr>
              <w:ind w:right="146" w:hanging="70"/>
              <w:jc w:val="center"/>
            </w:pPr>
            <w:r w:rsidRPr="0076216F">
              <w:rPr>
                <w:sz w:val="22"/>
                <w:szCs w:val="22"/>
              </w:rPr>
              <w:t>Дискуссия</w:t>
            </w:r>
          </w:p>
        </w:tc>
      </w:tr>
      <w:tr w:rsidR="002F0517" w:rsidRPr="0076216F" w14:paraId="03EB93E2" w14:textId="77777777" w:rsidTr="00CA15D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0C2743F2" w14:textId="77777777" w:rsidR="002F0517" w:rsidRPr="00460C4C" w:rsidRDefault="002F0517" w:rsidP="00A90224">
            <w:r w:rsidRPr="00460C4C">
              <w:lastRenderedPageBreak/>
              <w:t>2</w:t>
            </w:r>
          </w:p>
        </w:tc>
        <w:tc>
          <w:tcPr>
            <w:tcW w:w="3570" w:type="dxa"/>
          </w:tcPr>
          <w:p w14:paraId="5966579B" w14:textId="039027ED" w:rsidR="002F0517" w:rsidRPr="00C662C6" w:rsidRDefault="00414138" w:rsidP="00A90224">
            <w:pPr>
              <w:rPr>
                <w:rFonts w:asciiTheme="majorBidi" w:hAnsiTheme="majorBidi" w:cstheme="majorBidi"/>
              </w:rPr>
            </w:pPr>
            <w:r w:rsidRPr="00414138">
              <w:rPr>
                <w:rFonts w:asciiTheme="majorBidi" w:hAnsiTheme="majorBidi" w:cstheme="majorBidi"/>
              </w:rPr>
              <w:t>Методы государственного регулирования внешнеторговой деятельности энергетических компаний</w:t>
            </w:r>
          </w:p>
        </w:tc>
        <w:tc>
          <w:tcPr>
            <w:tcW w:w="992" w:type="dxa"/>
            <w:vAlign w:val="center"/>
          </w:tcPr>
          <w:p w14:paraId="463BB418" w14:textId="2848D828" w:rsidR="002F0517" w:rsidRPr="00AE75A5" w:rsidRDefault="00414138" w:rsidP="005473ED">
            <w:pPr>
              <w:pStyle w:val="3"/>
              <w:jc w:val="center"/>
              <w:rPr>
                <w:rFonts w:asciiTheme="majorBidi" w:hAnsiTheme="majorBidi" w:cstheme="majorBidi"/>
                <w:color w:val="auto"/>
                <w:szCs w:val="24"/>
              </w:rPr>
            </w:pPr>
            <w:r>
              <w:rPr>
                <w:rFonts w:asciiTheme="majorBidi" w:hAnsiTheme="majorBidi" w:cstheme="majorBidi"/>
                <w:color w:val="auto"/>
                <w:szCs w:val="24"/>
              </w:rPr>
              <w:t>27</w:t>
            </w:r>
          </w:p>
        </w:tc>
        <w:tc>
          <w:tcPr>
            <w:tcW w:w="709" w:type="dxa"/>
            <w:vAlign w:val="center"/>
          </w:tcPr>
          <w:p w14:paraId="7B78CDF0" w14:textId="6F565219" w:rsidR="002F0517" w:rsidRPr="00AE75A5" w:rsidRDefault="00414138" w:rsidP="00A90224">
            <w:pPr>
              <w:jc w:val="center"/>
              <w:rPr>
                <w:rFonts w:asciiTheme="majorBidi" w:hAnsiTheme="majorBidi" w:cstheme="majorBidi"/>
              </w:rPr>
            </w:pPr>
            <w:r>
              <w:rPr>
                <w:rFonts w:asciiTheme="majorBidi" w:hAnsiTheme="majorBidi" w:cstheme="majorBidi"/>
              </w:rPr>
              <w:t>6</w:t>
            </w:r>
          </w:p>
        </w:tc>
        <w:tc>
          <w:tcPr>
            <w:tcW w:w="850" w:type="dxa"/>
            <w:vAlign w:val="center"/>
          </w:tcPr>
          <w:p w14:paraId="64816C7E" w14:textId="0FFD3395" w:rsidR="002F0517" w:rsidRPr="00AE75A5" w:rsidRDefault="005473ED" w:rsidP="00A90224">
            <w:pPr>
              <w:jc w:val="center"/>
              <w:rPr>
                <w:rFonts w:asciiTheme="majorBidi" w:hAnsiTheme="majorBidi" w:cstheme="majorBidi"/>
              </w:rPr>
            </w:pPr>
            <w:r>
              <w:rPr>
                <w:rFonts w:asciiTheme="majorBidi" w:hAnsiTheme="majorBidi" w:cstheme="majorBidi"/>
              </w:rPr>
              <w:t>2</w:t>
            </w:r>
          </w:p>
        </w:tc>
        <w:tc>
          <w:tcPr>
            <w:tcW w:w="1134" w:type="dxa"/>
            <w:vAlign w:val="center"/>
          </w:tcPr>
          <w:p w14:paraId="37C0FCF2" w14:textId="48BC88ED" w:rsidR="002F0517" w:rsidRPr="00AE75A5" w:rsidRDefault="00414138" w:rsidP="00A90224">
            <w:pPr>
              <w:jc w:val="center"/>
              <w:rPr>
                <w:rFonts w:asciiTheme="majorBidi" w:hAnsiTheme="majorBidi" w:cstheme="majorBidi"/>
              </w:rPr>
            </w:pPr>
            <w:r>
              <w:rPr>
                <w:rFonts w:asciiTheme="majorBidi" w:hAnsiTheme="majorBidi" w:cstheme="majorBidi"/>
              </w:rPr>
              <w:t>4</w:t>
            </w:r>
          </w:p>
        </w:tc>
        <w:tc>
          <w:tcPr>
            <w:tcW w:w="992" w:type="dxa"/>
            <w:vAlign w:val="center"/>
          </w:tcPr>
          <w:p w14:paraId="01B4ACE7" w14:textId="01BCC049" w:rsidR="002F0517" w:rsidRPr="00AE75A5" w:rsidRDefault="00414138" w:rsidP="00A90224">
            <w:pPr>
              <w:ind w:hanging="70"/>
              <w:jc w:val="center"/>
              <w:rPr>
                <w:rFonts w:asciiTheme="majorBidi" w:hAnsiTheme="majorBidi" w:cstheme="majorBidi"/>
              </w:rPr>
            </w:pPr>
            <w:r>
              <w:rPr>
                <w:rFonts w:asciiTheme="majorBidi" w:hAnsiTheme="majorBidi" w:cstheme="majorBidi"/>
              </w:rPr>
              <w:t>21</w:t>
            </w:r>
          </w:p>
        </w:tc>
        <w:tc>
          <w:tcPr>
            <w:tcW w:w="1279" w:type="dxa"/>
          </w:tcPr>
          <w:p w14:paraId="0B59DD5B" w14:textId="77777777" w:rsidR="002F0517" w:rsidRDefault="002F0517" w:rsidP="00A90224">
            <w:r w:rsidRPr="0076216F">
              <w:rPr>
                <w:sz w:val="22"/>
                <w:szCs w:val="22"/>
              </w:rPr>
              <w:t xml:space="preserve">Бизнес </w:t>
            </w:r>
            <w:r>
              <w:rPr>
                <w:sz w:val="22"/>
                <w:szCs w:val="22"/>
              </w:rPr>
              <w:t>–</w:t>
            </w:r>
            <w:r w:rsidRPr="0076216F">
              <w:rPr>
                <w:sz w:val="22"/>
                <w:szCs w:val="22"/>
              </w:rPr>
              <w:t xml:space="preserve"> кейс</w:t>
            </w:r>
          </w:p>
          <w:p w14:paraId="118DB1D3" w14:textId="77777777" w:rsidR="002F0517" w:rsidRPr="00174165" w:rsidRDefault="002F0517" w:rsidP="00A90224">
            <w:pPr>
              <w:rPr>
                <w:sz w:val="22"/>
                <w:szCs w:val="22"/>
              </w:rPr>
            </w:pPr>
            <w:r w:rsidRPr="0076216F">
              <w:rPr>
                <w:sz w:val="22"/>
                <w:szCs w:val="22"/>
              </w:rPr>
              <w:t>Дискуссия</w:t>
            </w:r>
          </w:p>
        </w:tc>
      </w:tr>
      <w:tr w:rsidR="002F0517" w:rsidRPr="0076216F" w14:paraId="661357CD" w14:textId="77777777" w:rsidTr="00CA15D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545"/>
        </w:trPr>
        <w:tc>
          <w:tcPr>
            <w:tcW w:w="709" w:type="dxa"/>
          </w:tcPr>
          <w:p w14:paraId="7F94FE15" w14:textId="77777777" w:rsidR="002F0517" w:rsidRPr="00460C4C" w:rsidRDefault="002F0517" w:rsidP="00A90224">
            <w:r w:rsidRPr="00460C4C">
              <w:t>3</w:t>
            </w:r>
          </w:p>
        </w:tc>
        <w:tc>
          <w:tcPr>
            <w:tcW w:w="3570" w:type="dxa"/>
          </w:tcPr>
          <w:p w14:paraId="11E45DEF" w14:textId="4EA500EF" w:rsidR="002F0517" w:rsidRPr="00C662C6" w:rsidRDefault="00414138" w:rsidP="00A90224">
            <w:pPr>
              <w:spacing w:before="120" w:after="120"/>
              <w:rPr>
                <w:rFonts w:asciiTheme="majorBidi" w:hAnsiTheme="majorBidi" w:cstheme="majorBidi"/>
              </w:rPr>
            </w:pPr>
            <w:r w:rsidRPr="00414138">
              <w:rPr>
                <w:rFonts w:asciiTheme="majorBidi" w:hAnsiTheme="majorBidi" w:cstheme="majorBidi"/>
              </w:rPr>
              <w:t>Государственное регулирование международной инвестиционной деятельности энергетических компаний и международной промышленной кооперации в энергетическом секторе</w:t>
            </w:r>
          </w:p>
        </w:tc>
        <w:tc>
          <w:tcPr>
            <w:tcW w:w="992" w:type="dxa"/>
            <w:vAlign w:val="center"/>
          </w:tcPr>
          <w:p w14:paraId="00F46415" w14:textId="4AFDAA1D" w:rsidR="002F0517" w:rsidRPr="00AE75A5" w:rsidRDefault="00414138" w:rsidP="00A90224">
            <w:pPr>
              <w:pStyle w:val="3"/>
              <w:jc w:val="center"/>
              <w:rPr>
                <w:rFonts w:asciiTheme="majorBidi" w:hAnsiTheme="majorBidi" w:cstheme="majorBidi"/>
                <w:color w:val="auto"/>
                <w:szCs w:val="24"/>
              </w:rPr>
            </w:pPr>
            <w:r>
              <w:rPr>
                <w:rFonts w:asciiTheme="majorBidi" w:hAnsiTheme="majorBidi" w:cstheme="majorBidi"/>
                <w:color w:val="auto"/>
                <w:szCs w:val="24"/>
              </w:rPr>
              <w:t>27</w:t>
            </w:r>
          </w:p>
        </w:tc>
        <w:tc>
          <w:tcPr>
            <w:tcW w:w="709" w:type="dxa"/>
            <w:vAlign w:val="center"/>
          </w:tcPr>
          <w:p w14:paraId="3AB02D55" w14:textId="3D50C471" w:rsidR="002F0517" w:rsidRPr="00AE75A5" w:rsidRDefault="00414138" w:rsidP="00A90224">
            <w:pPr>
              <w:spacing w:before="120" w:after="120"/>
              <w:jc w:val="center"/>
              <w:rPr>
                <w:rFonts w:asciiTheme="majorBidi" w:hAnsiTheme="majorBidi" w:cstheme="majorBidi"/>
              </w:rPr>
            </w:pPr>
            <w:r>
              <w:rPr>
                <w:rFonts w:asciiTheme="majorBidi" w:hAnsiTheme="majorBidi" w:cstheme="majorBidi"/>
                <w:color w:val="000000"/>
              </w:rPr>
              <w:t>6</w:t>
            </w:r>
          </w:p>
        </w:tc>
        <w:tc>
          <w:tcPr>
            <w:tcW w:w="850" w:type="dxa"/>
            <w:vAlign w:val="center"/>
          </w:tcPr>
          <w:p w14:paraId="13C7D619" w14:textId="0390725F" w:rsidR="002F0517" w:rsidRPr="00AE75A5" w:rsidRDefault="00414138" w:rsidP="00A90224">
            <w:pPr>
              <w:spacing w:before="120" w:after="120"/>
              <w:jc w:val="center"/>
              <w:rPr>
                <w:rFonts w:asciiTheme="majorBidi" w:hAnsiTheme="majorBidi" w:cstheme="majorBidi"/>
              </w:rPr>
            </w:pPr>
            <w:r>
              <w:rPr>
                <w:rFonts w:asciiTheme="majorBidi" w:hAnsiTheme="majorBidi" w:cstheme="majorBidi"/>
              </w:rPr>
              <w:t>2</w:t>
            </w:r>
          </w:p>
        </w:tc>
        <w:tc>
          <w:tcPr>
            <w:tcW w:w="1134" w:type="dxa"/>
            <w:vAlign w:val="center"/>
          </w:tcPr>
          <w:p w14:paraId="1BB8F1F4" w14:textId="2CA841D0" w:rsidR="002F0517" w:rsidRPr="00AE75A5" w:rsidRDefault="00414138" w:rsidP="00A90224">
            <w:pPr>
              <w:spacing w:before="120" w:after="120"/>
              <w:jc w:val="center"/>
              <w:rPr>
                <w:rFonts w:asciiTheme="majorBidi" w:hAnsiTheme="majorBidi" w:cstheme="majorBidi"/>
              </w:rPr>
            </w:pPr>
            <w:r>
              <w:rPr>
                <w:rFonts w:asciiTheme="majorBidi" w:hAnsiTheme="majorBidi" w:cstheme="majorBidi"/>
                <w:color w:val="000000"/>
              </w:rPr>
              <w:t>4</w:t>
            </w:r>
          </w:p>
        </w:tc>
        <w:tc>
          <w:tcPr>
            <w:tcW w:w="992" w:type="dxa"/>
            <w:vAlign w:val="center"/>
          </w:tcPr>
          <w:p w14:paraId="2126CE1F" w14:textId="0E7D8DFC" w:rsidR="002F0517" w:rsidRPr="00AE75A5" w:rsidRDefault="00414138" w:rsidP="00A90224">
            <w:pPr>
              <w:spacing w:before="120" w:after="120"/>
              <w:ind w:hanging="70"/>
              <w:jc w:val="center"/>
              <w:rPr>
                <w:rFonts w:asciiTheme="majorBidi" w:hAnsiTheme="majorBidi" w:cstheme="majorBidi"/>
              </w:rPr>
            </w:pPr>
            <w:r>
              <w:rPr>
                <w:rFonts w:asciiTheme="majorBidi" w:hAnsiTheme="majorBidi" w:cstheme="majorBidi"/>
              </w:rPr>
              <w:t>21</w:t>
            </w:r>
          </w:p>
        </w:tc>
        <w:tc>
          <w:tcPr>
            <w:tcW w:w="1279" w:type="dxa"/>
          </w:tcPr>
          <w:p w14:paraId="68BE42BE" w14:textId="77777777" w:rsidR="002F0517" w:rsidRDefault="002F0517" w:rsidP="00A90224">
            <w:r w:rsidRPr="0076216F">
              <w:rPr>
                <w:sz w:val="22"/>
                <w:szCs w:val="22"/>
              </w:rPr>
              <w:t>Мозговой штурм</w:t>
            </w:r>
          </w:p>
        </w:tc>
      </w:tr>
      <w:tr w:rsidR="002F0517" w:rsidRPr="0076216F" w14:paraId="7EA5E239" w14:textId="77777777" w:rsidTr="00CA15D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14:paraId="0F1C3914" w14:textId="77777777" w:rsidR="002F0517" w:rsidRPr="00460C4C" w:rsidRDefault="002F0517" w:rsidP="00A90224">
            <w:r w:rsidRPr="00460C4C">
              <w:t>4</w:t>
            </w:r>
          </w:p>
        </w:tc>
        <w:tc>
          <w:tcPr>
            <w:tcW w:w="3570" w:type="dxa"/>
          </w:tcPr>
          <w:p w14:paraId="48C6736E" w14:textId="2F643383" w:rsidR="002F0517" w:rsidRPr="00C662C6" w:rsidRDefault="00414138" w:rsidP="00A90224">
            <w:pPr>
              <w:rPr>
                <w:rFonts w:asciiTheme="majorBidi" w:hAnsiTheme="majorBidi" w:cstheme="majorBidi"/>
              </w:rPr>
            </w:pPr>
            <w:r w:rsidRPr="00414138">
              <w:rPr>
                <w:rFonts w:asciiTheme="majorBidi" w:hAnsiTheme="majorBidi" w:cstheme="majorBidi"/>
              </w:rPr>
              <w:t>Система поддержки зарубежных инвестиций и экспорта продукции и услуг российских энергетических компаний</w:t>
            </w:r>
          </w:p>
        </w:tc>
        <w:tc>
          <w:tcPr>
            <w:tcW w:w="992" w:type="dxa"/>
            <w:vAlign w:val="center"/>
          </w:tcPr>
          <w:p w14:paraId="00472186" w14:textId="7DF26BBB" w:rsidR="002F0517" w:rsidRPr="00AE75A5" w:rsidRDefault="00414138" w:rsidP="005473ED">
            <w:pPr>
              <w:pStyle w:val="3"/>
              <w:jc w:val="center"/>
              <w:rPr>
                <w:rFonts w:asciiTheme="majorBidi" w:hAnsiTheme="majorBidi" w:cstheme="majorBidi"/>
                <w:color w:val="auto"/>
                <w:szCs w:val="24"/>
              </w:rPr>
            </w:pPr>
            <w:r>
              <w:rPr>
                <w:rFonts w:asciiTheme="majorBidi" w:hAnsiTheme="majorBidi" w:cstheme="majorBidi"/>
                <w:color w:val="auto"/>
                <w:szCs w:val="24"/>
              </w:rPr>
              <w:t>27</w:t>
            </w:r>
          </w:p>
        </w:tc>
        <w:tc>
          <w:tcPr>
            <w:tcW w:w="709" w:type="dxa"/>
            <w:vAlign w:val="center"/>
          </w:tcPr>
          <w:p w14:paraId="43DDCDFF" w14:textId="5F0E482F" w:rsidR="002F0517" w:rsidRPr="00AE75A5" w:rsidRDefault="00414138" w:rsidP="00A90224">
            <w:pPr>
              <w:spacing w:before="120" w:after="120"/>
              <w:contextualSpacing/>
              <w:jc w:val="center"/>
              <w:rPr>
                <w:rFonts w:asciiTheme="majorBidi" w:hAnsiTheme="majorBidi" w:cstheme="majorBidi"/>
              </w:rPr>
            </w:pPr>
            <w:r>
              <w:rPr>
                <w:rFonts w:asciiTheme="majorBidi" w:hAnsiTheme="majorBidi" w:cstheme="majorBidi"/>
                <w:color w:val="000000"/>
              </w:rPr>
              <w:t>6</w:t>
            </w:r>
          </w:p>
        </w:tc>
        <w:tc>
          <w:tcPr>
            <w:tcW w:w="850" w:type="dxa"/>
            <w:vAlign w:val="center"/>
          </w:tcPr>
          <w:p w14:paraId="2F3491F2" w14:textId="717C36EB" w:rsidR="002F0517" w:rsidRPr="00AE75A5" w:rsidRDefault="00414138" w:rsidP="00A90224">
            <w:pPr>
              <w:spacing w:before="120" w:after="120"/>
              <w:contextualSpacing/>
              <w:jc w:val="center"/>
              <w:rPr>
                <w:rFonts w:asciiTheme="majorBidi" w:hAnsiTheme="majorBidi" w:cstheme="majorBidi"/>
              </w:rPr>
            </w:pPr>
            <w:r>
              <w:rPr>
                <w:rFonts w:asciiTheme="majorBidi" w:hAnsiTheme="majorBidi" w:cstheme="majorBidi"/>
                <w:color w:val="000000"/>
              </w:rPr>
              <w:t>2</w:t>
            </w:r>
          </w:p>
        </w:tc>
        <w:tc>
          <w:tcPr>
            <w:tcW w:w="1134" w:type="dxa"/>
            <w:vAlign w:val="center"/>
          </w:tcPr>
          <w:p w14:paraId="52D6347A" w14:textId="37E84B9B" w:rsidR="002F0517" w:rsidRPr="00AE75A5" w:rsidRDefault="00414138" w:rsidP="00A90224">
            <w:pPr>
              <w:spacing w:before="120" w:after="120"/>
              <w:contextualSpacing/>
              <w:jc w:val="center"/>
              <w:rPr>
                <w:rFonts w:asciiTheme="majorBidi" w:hAnsiTheme="majorBidi" w:cstheme="majorBidi"/>
              </w:rPr>
            </w:pPr>
            <w:r>
              <w:rPr>
                <w:rFonts w:asciiTheme="majorBidi" w:hAnsiTheme="majorBidi" w:cstheme="majorBidi"/>
                <w:color w:val="000000"/>
              </w:rPr>
              <w:t>4</w:t>
            </w:r>
          </w:p>
        </w:tc>
        <w:tc>
          <w:tcPr>
            <w:tcW w:w="992" w:type="dxa"/>
            <w:vAlign w:val="center"/>
          </w:tcPr>
          <w:p w14:paraId="7EA80CE6" w14:textId="0D6C4AC8" w:rsidR="002F0517" w:rsidRPr="00AE75A5" w:rsidRDefault="00414138" w:rsidP="00A90224">
            <w:pPr>
              <w:ind w:hanging="70"/>
              <w:jc w:val="center"/>
              <w:rPr>
                <w:rFonts w:asciiTheme="majorBidi" w:hAnsiTheme="majorBidi" w:cstheme="majorBidi"/>
              </w:rPr>
            </w:pPr>
            <w:r>
              <w:rPr>
                <w:rFonts w:asciiTheme="majorBidi" w:hAnsiTheme="majorBidi" w:cstheme="majorBidi"/>
              </w:rPr>
              <w:t>21</w:t>
            </w:r>
          </w:p>
        </w:tc>
        <w:tc>
          <w:tcPr>
            <w:tcW w:w="1279" w:type="dxa"/>
          </w:tcPr>
          <w:p w14:paraId="1003D8EE" w14:textId="77777777" w:rsidR="002F0517" w:rsidRPr="0076216F" w:rsidRDefault="002F0517" w:rsidP="00A90224">
            <w:r>
              <w:t>Дискуссия</w:t>
            </w:r>
          </w:p>
        </w:tc>
      </w:tr>
      <w:tr w:rsidR="002F0517" w:rsidRPr="004C2F5A" w14:paraId="61D5297B" w14:textId="77777777" w:rsidTr="00CA15D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7B0677FE" w14:textId="77777777" w:rsidR="002F0517" w:rsidRPr="00BB7247" w:rsidRDefault="002F0517" w:rsidP="00A90224">
            <w:pPr>
              <w:rPr>
                <w:sz w:val="28"/>
                <w:szCs w:val="28"/>
              </w:rPr>
            </w:pPr>
          </w:p>
        </w:tc>
        <w:tc>
          <w:tcPr>
            <w:tcW w:w="3570" w:type="dxa"/>
            <w:tcBorders>
              <w:top w:val="single" w:sz="6" w:space="0" w:color="auto"/>
              <w:left w:val="single" w:sz="6" w:space="0" w:color="auto"/>
              <w:bottom w:val="single" w:sz="6" w:space="0" w:color="auto"/>
              <w:right w:val="single" w:sz="6" w:space="0" w:color="auto"/>
            </w:tcBorders>
          </w:tcPr>
          <w:p w14:paraId="42364448" w14:textId="77777777" w:rsidR="002F0517" w:rsidRPr="00D4440F" w:rsidRDefault="002F0517" w:rsidP="00A90224">
            <w:pPr>
              <w:ind w:right="-30"/>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36E6657C" w14:textId="77777777" w:rsidR="002F0517" w:rsidRPr="00EC3441" w:rsidRDefault="002F0517" w:rsidP="00A90224">
            <w:pPr>
              <w:ind w:right="-30"/>
              <w:jc w:val="center"/>
            </w:pPr>
          </w:p>
          <w:p w14:paraId="3FD00C08" w14:textId="77777777" w:rsidR="002F0517" w:rsidRPr="00EC3441" w:rsidRDefault="002F0517" w:rsidP="00A90224">
            <w:pPr>
              <w:ind w:right="-30"/>
              <w:jc w:val="center"/>
            </w:pPr>
            <w:r w:rsidRPr="00EC3441">
              <w:t>108</w:t>
            </w:r>
          </w:p>
        </w:tc>
        <w:tc>
          <w:tcPr>
            <w:tcW w:w="709" w:type="dxa"/>
            <w:tcBorders>
              <w:top w:val="single" w:sz="6" w:space="0" w:color="auto"/>
              <w:left w:val="single" w:sz="6" w:space="0" w:color="auto"/>
              <w:bottom w:val="single" w:sz="6" w:space="0" w:color="auto"/>
              <w:right w:val="single" w:sz="6" w:space="0" w:color="auto"/>
            </w:tcBorders>
            <w:vAlign w:val="center"/>
          </w:tcPr>
          <w:p w14:paraId="2B6A5B69" w14:textId="77777777" w:rsidR="002F0517" w:rsidRPr="00EC3441" w:rsidRDefault="002F0517" w:rsidP="00A90224">
            <w:pPr>
              <w:ind w:right="-30"/>
              <w:jc w:val="center"/>
            </w:pPr>
          </w:p>
          <w:p w14:paraId="2A419015" w14:textId="22D30216" w:rsidR="002F0517" w:rsidRPr="00EC3441" w:rsidRDefault="00414138" w:rsidP="00A90224">
            <w:pPr>
              <w:ind w:right="-30"/>
              <w:jc w:val="center"/>
            </w:pPr>
            <w:r>
              <w:t>24</w:t>
            </w:r>
          </w:p>
        </w:tc>
        <w:tc>
          <w:tcPr>
            <w:tcW w:w="850" w:type="dxa"/>
            <w:tcBorders>
              <w:top w:val="single" w:sz="6" w:space="0" w:color="auto"/>
              <w:left w:val="single" w:sz="6" w:space="0" w:color="auto"/>
              <w:bottom w:val="single" w:sz="6" w:space="0" w:color="auto"/>
              <w:right w:val="single" w:sz="6" w:space="0" w:color="auto"/>
            </w:tcBorders>
            <w:vAlign w:val="center"/>
          </w:tcPr>
          <w:p w14:paraId="30412D4D" w14:textId="77777777" w:rsidR="002F0517" w:rsidRPr="00EC3441" w:rsidRDefault="002F0517" w:rsidP="00A90224">
            <w:pPr>
              <w:ind w:right="-30"/>
              <w:jc w:val="center"/>
            </w:pPr>
          </w:p>
          <w:p w14:paraId="4F73BB3D" w14:textId="70C559EA" w:rsidR="002F0517" w:rsidRPr="00EC3441" w:rsidRDefault="00414138" w:rsidP="00A90224">
            <w:pPr>
              <w:ind w:right="-30"/>
              <w:jc w:val="center"/>
            </w:pPr>
            <w:r>
              <w:t>8</w:t>
            </w:r>
          </w:p>
        </w:tc>
        <w:tc>
          <w:tcPr>
            <w:tcW w:w="1134" w:type="dxa"/>
            <w:tcBorders>
              <w:top w:val="single" w:sz="6" w:space="0" w:color="auto"/>
              <w:left w:val="single" w:sz="6" w:space="0" w:color="auto"/>
              <w:bottom w:val="single" w:sz="6" w:space="0" w:color="auto"/>
              <w:right w:val="single" w:sz="6" w:space="0" w:color="auto"/>
            </w:tcBorders>
            <w:vAlign w:val="center"/>
          </w:tcPr>
          <w:p w14:paraId="789BE317" w14:textId="77777777" w:rsidR="002F0517" w:rsidRPr="00EC3441" w:rsidRDefault="002F0517" w:rsidP="00A90224">
            <w:pPr>
              <w:ind w:right="-30"/>
              <w:jc w:val="center"/>
            </w:pPr>
          </w:p>
          <w:p w14:paraId="691FD767" w14:textId="3F96FB5F" w:rsidR="002F0517" w:rsidRPr="00EC3441" w:rsidRDefault="00414138" w:rsidP="002E7440">
            <w:pPr>
              <w:ind w:right="146" w:firstLine="91"/>
              <w:jc w:val="center"/>
            </w:pPr>
            <w:r>
              <w:rPr>
                <w:rFonts w:asciiTheme="majorBidi" w:hAnsiTheme="majorBidi" w:cstheme="majorBidi"/>
                <w:color w:val="000000"/>
                <w:sz w:val="22"/>
                <w:szCs w:val="22"/>
              </w:rPr>
              <w:t>16</w:t>
            </w:r>
          </w:p>
        </w:tc>
        <w:tc>
          <w:tcPr>
            <w:tcW w:w="992" w:type="dxa"/>
            <w:tcBorders>
              <w:top w:val="single" w:sz="6" w:space="0" w:color="auto"/>
              <w:left w:val="single" w:sz="6" w:space="0" w:color="auto"/>
              <w:bottom w:val="single" w:sz="6" w:space="0" w:color="auto"/>
              <w:right w:val="single" w:sz="6" w:space="0" w:color="auto"/>
            </w:tcBorders>
            <w:vAlign w:val="center"/>
          </w:tcPr>
          <w:p w14:paraId="059779C4" w14:textId="77777777" w:rsidR="002F0517" w:rsidRPr="00EC3441" w:rsidRDefault="002F0517" w:rsidP="00A90224">
            <w:pPr>
              <w:ind w:right="146" w:firstLine="91"/>
              <w:jc w:val="center"/>
            </w:pPr>
          </w:p>
          <w:p w14:paraId="1F270489" w14:textId="1F4DF993" w:rsidR="002F0517" w:rsidRPr="00EC3441" w:rsidRDefault="00414138" w:rsidP="00A90224">
            <w:pPr>
              <w:ind w:right="146" w:firstLine="91"/>
              <w:jc w:val="center"/>
            </w:pPr>
            <w:r>
              <w:t>84</w:t>
            </w:r>
          </w:p>
        </w:tc>
        <w:tc>
          <w:tcPr>
            <w:tcW w:w="1279" w:type="dxa"/>
            <w:tcBorders>
              <w:top w:val="single" w:sz="6" w:space="0" w:color="auto"/>
              <w:left w:val="single" w:sz="6" w:space="0" w:color="auto"/>
              <w:bottom w:val="single" w:sz="6" w:space="0" w:color="auto"/>
              <w:right w:val="single" w:sz="6" w:space="0" w:color="auto"/>
            </w:tcBorders>
          </w:tcPr>
          <w:p w14:paraId="2569AB16" w14:textId="22298148" w:rsidR="002F0517" w:rsidRPr="00CA15D7" w:rsidRDefault="002E7440" w:rsidP="002E7440">
            <w:pPr>
              <w:ind w:firstLine="91"/>
              <w:jc w:val="center"/>
              <w:rPr>
                <w:sz w:val="20"/>
                <w:szCs w:val="20"/>
              </w:rPr>
            </w:pPr>
            <w:r w:rsidRPr="00CA15D7">
              <w:rPr>
                <w:sz w:val="20"/>
                <w:szCs w:val="20"/>
                <w:lang w:eastAsia="ru-RU"/>
              </w:rPr>
              <w:t>Согласно учебному плану:</w:t>
            </w:r>
            <w:r w:rsidRPr="00CA15D7">
              <w:rPr>
                <w:sz w:val="20"/>
                <w:szCs w:val="20"/>
              </w:rPr>
              <w:t xml:space="preserve"> контрольная работа</w:t>
            </w:r>
          </w:p>
        </w:tc>
      </w:tr>
      <w:tr w:rsidR="002E7440" w:rsidRPr="004C2F5A" w14:paraId="4749EC61" w14:textId="77777777" w:rsidTr="00CA15D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5E812076" w14:textId="77777777" w:rsidR="002E7440" w:rsidRPr="00BB7247" w:rsidRDefault="002E7440" w:rsidP="002E7440">
            <w:pPr>
              <w:rPr>
                <w:sz w:val="28"/>
                <w:szCs w:val="28"/>
              </w:rPr>
            </w:pPr>
          </w:p>
        </w:tc>
        <w:tc>
          <w:tcPr>
            <w:tcW w:w="3570" w:type="dxa"/>
            <w:shd w:val="clear" w:color="auto" w:fill="auto"/>
          </w:tcPr>
          <w:p w14:paraId="1AC72ABB" w14:textId="7687D3D0" w:rsidR="002E7440" w:rsidRPr="008524A1" w:rsidRDefault="002E7440" w:rsidP="002E7440">
            <w:pPr>
              <w:ind w:right="-30"/>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77777777" w:rsidR="002E7440" w:rsidRPr="00EC3441" w:rsidRDefault="002E7440" w:rsidP="002E7440">
            <w:pPr>
              <w:ind w:right="-30"/>
              <w:jc w:val="center"/>
            </w:pPr>
          </w:p>
        </w:tc>
        <w:tc>
          <w:tcPr>
            <w:tcW w:w="709" w:type="dxa"/>
            <w:tcBorders>
              <w:top w:val="single" w:sz="6" w:space="0" w:color="auto"/>
              <w:left w:val="single" w:sz="6" w:space="0" w:color="auto"/>
              <w:bottom w:val="single" w:sz="6" w:space="0" w:color="auto"/>
              <w:right w:val="single" w:sz="6" w:space="0" w:color="auto"/>
            </w:tcBorders>
            <w:vAlign w:val="center"/>
          </w:tcPr>
          <w:p w14:paraId="6EB94F08" w14:textId="4E2416B4" w:rsidR="002E7440" w:rsidRPr="00EC3441" w:rsidRDefault="00414138" w:rsidP="00CA15D7">
            <w:pPr>
              <w:ind w:right="-30"/>
              <w:jc w:val="center"/>
            </w:pPr>
            <w:r>
              <w:t>2</w:t>
            </w:r>
            <w:r w:rsidR="00CA15D7">
              <w:t>2</w:t>
            </w:r>
            <w:r w:rsidR="004B1BFE">
              <w:t>%</w:t>
            </w:r>
          </w:p>
        </w:tc>
        <w:tc>
          <w:tcPr>
            <w:tcW w:w="850" w:type="dxa"/>
            <w:tcBorders>
              <w:top w:val="single" w:sz="6" w:space="0" w:color="auto"/>
              <w:left w:val="single" w:sz="6" w:space="0" w:color="auto"/>
              <w:bottom w:val="single" w:sz="6" w:space="0" w:color="auto"/>
              <w:right w:val="single" w:sz="6" w:space="0" w:color="auto"/>
            </w:tcBorders>
            <w:vAlign w:val="center"/>
          </w:tcPr>
          <w:p w14:paraId="5619E49C" w14:textId="7AA33B45" w:rsidR="002E7440" w:rsidRPr="00EC3441" w:rsidRDefault="00414138" w:rsidP="002E7440">
            <w:pPr>
              <w:ind w:right="-30"/>
              <w:jc w:val="center"/>
            </w:pPr>
            <w:r>
              <w:t>33</w:t>
            </w:r>
            <w:r w:rsidR="002E7440">
              <w:t>%</w:t>
            </w:r>
          </w:p>
        </w:tc>
        <w:tc>
          <w:tcPr>
            <w:tcW w:w="1134" w:type="dxa"/>
            <w:tcBorders>
              <w:top w:val="single" w:sz="6" w:space="0" w:color="auto"/>
              <w:left w:val="single" w:sz="6" w:space="0" w:color="auto"/>
              <w:bottom w:val="single" w:sz="6" w:space="0" w:color="auto"/>
              <w:right w:val="single" w:sz="6" w:space="0" w:color="auto"/>
            </w:tcBorders>
            <w:vAlign w:val="center"/>
          </w:tcPr>
          <w:p w14:paraId="3A641481" w14:textId="4BE0C485" w:rsidR="002E7440" w:rsidRPr="00EC3441" w:rsidRDefault="00414138" w:rsidP="002E7440">
            <w:pPr>
              <w:ind w:right="-30"/>
              <w:jc w:val="center"/>
            </w:pPr>
            <w:r>
              <w:t>67</w:t>
            </w:r>
            <w:r w:rsidR="002E7440">
              <w:t>%</w:t>
            </w:r>
          </w:p>
        </w:tc>
        <w:tc>
          <w:tcPr>
            <w:tcW w:w="992" w:type="dxa"/>
            <w:tcBorders>
              <w:top w:val="single" w:sz="6" w:space="0" w:color="auto"/>
              <w:left w:val="single" w:sz="6" w:space="0" w:color="auto"/>
              <w:bottom w:val="single" w:sz="6" w:space="0" w:color="auto"/>
              <w:right w:val="single" w:sz="6" w:space="0" w:color="auto"/>
            </w:tcBorders>
            <w:vAlign w:val="center"/>
          </w:tcPr>
          <w:p w14:paraId="2C737EEB" w14:textId="77B2A40C" w:rsidR="002E7440" w:rsidRPr="00EC3441" w:rsidRDefault="00414138" w:rsidP="00CA15D7">
            <w:pPr>
              <w:ind w:right="146" w:firstLine="91"/>
              <w:jc w:val="center"/>
            </w:pPr>
            <w:r>
              <w:t>7</w:t>
            </w:r>
            <w:r w:rsidR="00CA15D7">
              <w:t>8</w:t>
            </w:r>
            <w:r w:rsidR="002E7440">
              <w:t>%</w:t>
            </w:r>
          </w:p>
        </w:tc>
        <w:tc>
          <w:tcPr>
            <w:tcW w:w="1279" w:type="dxa"/>
            <w:tcBorders>
              <w:top w:val="single" w:sz="6" w:space="0" w:color="auto"/>
              <w:left w:val="single" w:sz="6" w:space="0" w:color="auto"/>
              <w:bottom w:val="single" w:sz="6" w:space="0" w:color="auto"/>
              <w:right w:val="single" w:sz="6" w:space="0" w:color="auto"/>
            </w:tcBorders>
          </w:tcPr>
          <w:p w14:paraId="65D8BFFB" w14:textId="77777777" w:rsidR="002E7440" w:rsidRPr="00D4440F" w:rsidRDefault="002E7440" w:rsidP="002E7440">
            <w:pPr>
              <w:ind w:right="146" w:firstLine="91"/>
              <w:jc w:val="center"/>
            </w:pPr>
          </w:p>
        </w:tc>
      </w:tr>
    </w:tbl>
    <w:p w14:paraId="49A54041" w14:textId="77777777" w:rsidR="00C662C6" w:rsidRDefault="00C662C6" w:rsidP="00C662C6">
      <w:pPr>
        <w:tabs>
          <w:tab w:val="left" w:pos="1980"/>
        </w:tabs>
        <w:jc w:val="right"/>
      </w:pPr>
    </w:p>
    <w:p w14:paraId="639EDF05" w14:textId="2B60883C" w:rsidR="00C662C6" w:rsidRDefault="00F12ADF" w:rsidP="00F12ADF">
      <w:pPr>
        <w:pStyle w:val="1"/>
        <w:jc w:val="both"/>
        <w:rPr>
          <w:rFonts w:ascii="Times New Roman" w:hAnsi="Times New Roman"/>
          <w:sz w:val="28"/>
          <w:szCs w:val="28"/>
        </w:rPr>
      </w:pPr>
      <w:bookmarkStart w:id="3" w:name="_Toc3995505"/>
      <w:r>
        <w:rPr>
          <w:rFonts w:ascii="Times New Roman" w:hAnsi="Times New Roman"/>
          <w:sz w:val="28"/>
          <w:szCs w:val="28"/>
        </w:rPr>
        <w:t>5.3. Содержание семинарских занятий</w:t>
      </w:r>
      <w:bookmarkEnd w:id="3"/>
    </w:p>
    <w:p w14:paraId="22CA363B" w14:textId="57BE3A0C"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F12ADF" w:rsidRPr="0061193F" w14:paraId="324C6CCB" w14:textId="77777777" w:rsidTr="00A90224">
        <w:trPr>
          <w:trHeight w:val="559"/>
          <w:tblHeader/>
          <w:jc w:val="center"/>
        </w:trPr>
        <w:tc>
          <w:tcPr>
            <w:tcW w:w="2263" w:type="dxa"/>
            <w:hideMark/>
          </w:tcPr>
          <w:p w14:paraId="5A552A67" w14:textId="77777777" w:rsidR="00F12ADF" w:rsidRPr="00542CE6" w:rsidRDefault="00F12ADF" w:rsidP="00A90224">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5387" w:type="dxa"/>
            <w:hideMark/>
          </w:tcPr>
          <w:p w14:paraId="1048941A" w14:textId="77777777" w:rsidR="00F12ADF" w:rsidRPr="00542CE6" w:rsidRDefault="00F12ADF" w:rsidP="00A90224">
            <w:pPr>
              <w:autoSpaceDN w:val="0"/>
              <w:jc w:val="center"/>
              <w:rPr>
                <w:rFonts w:eastAsia="Calibri"/>
                <w:b/>
                <w:sz w:val="20"/>
              </w:rPr>
            </w:pPr>
            <w:r w:rsidRPr="00542CE6">
              <w:rPr>
                <w:rFonts w:eastAsia="Calibri"/>
                <w:b/>
                <w:sz w:val="20"/>
              </w:rPr>
              <w:t xml:space="preserve">Перечень вопросов для обсуждения на семинарских, </w:t>
            </w:r>
            <w:r w:rsidRPr="00542CE6">
              <w:rPr>
                <w:rFonts w:eastAsia="Calibri"/>
                <w:b/>
                <w:sz w:val="20"/>
              </w:rPr>
              <w:br/>
              <w:t xml:space="preserve">практических занятиях, рекомендуемые источники </w:t>
            </w:r>
            <w:r w:rsidRPr="00542CE6">
              <w:rPr>
                <w:rFonts w:eastAsia="Calibri"/>
                <w:b/>
                <w:sz w:val="20"/>
              </w:rPr>
              <w:br/>
              <w:t>из разделов 8,9</w:t>
            </w:r>
          </w:p>
        </w:tc>
        <w:tc>
          <w:tcPr>
            <w:tcW w:w="1757" w:type="dxa"/>
            <w:hideMark/>
          </w:tcPr>
          <w:p w14:paraId="4B666563" w14:textId="77777777" w:rsidR="00F12ADF" w:rsidRPr="00542CE6" w:rsidRDefault="00F12ADF" w:rsidP="00A90224">
            <w:pPr>
              <w:autoSpaceDN w:val="0"/>
              <w:jc w:val="center"/>
              <w:rPr>
                <w:rFonts w:eastAsia="Calibri"/>
                <w:b/>
                <w:sz w:val="20"/>
              </w:rPr>
            </w:pPr>
            <w:r w:rsidRPr="00542CE6">
              <w:rPr>
                <w:rFonts w:eastAsia="Calibri"/>
                <w:b/>
                <w:sz w:val="20"/>
              </w:rPr>
              <w:t>Форма проведения занятия</w:t>
            </w:r>
          </w:p>
        </w:tc>
      </w:tr>
      <w:tr w:rsidR="00F12ADF" w:rsidRPr="0061193F" w14:paraId="1272CE0B" w14:textId="77777777" w:rsidTr="00A90224">
        <w:trPr>
          <w:jc w:val="center"/>
        </w:trPr>
        <w:tc>
          <w:tcPr>
            <w:tcW w:w="2263" w:type="dxa"/>
          </w:tcPr>
          <w:p w14:paraId="38F67BD1" w14:textId="390B6EAB"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1. </w:t>
            </w:r>
            <w:r w:rsidR="00546899" w:rsidRPr="00546899">
              <w:rPr>
                <w:rFonts w:asciiTheme="majorBidi" w:hAnsiTheme="majorBidi" w:cstheme="majorBidi"/>
              </w:rPr>
              <w:t>Концептуальные основы государственного регулирования внешнеэкономической деятельности энергетических компаний</w:t>
            </w:r>
          </w:p>
        </w:tc>
        <w:tc>
          <w:tcPr>
            <w:tcW w:w="5387" w:type="dxa"/>
          </w:tcPr>
          <w:p w14:paraId="37784228" w14:textId="77777777" w:rsidR="004020DB" w:rsidRPr="004020DB" w:rsidRDefault="004020DB" w:rsidP="004020DB">
            <w:pPr>
              <w:pStyle w:val="a5"/>
              <w:numPr>
                <w:ilvl w:val="0"/>
                <w:numId w:val="8"/>
              </w:numPr>
              <w:tabs>
                <w:tab w:val="left" w:pos="171"/>
              </w:tabs>
              <w:ind w:left="0" w:firstLine="0"/>
            </w:pPr>
            <w:r w:rsidRPr="004020DB">
              <w:t>Понятие внешней энергетической политики, энергетической безопасности и энергетической дипломатии, их цели и взаимосвязь.</w:t>
            </w:r>
          </w:p>
          <w:p w14:paraId="71E03776" w14:textId="77777777" w:rsidR="004020DB" w:rsidRPr="004020DB" w:rsidRDefault="004020DB" w:rsidP="004020DB">
            <w:pPr>
              <w:widowControl w:val="0"/>
              <w:numPr>
                <w:ilvl w:val="0"/>
                <w:numId w:val="8"/>
              </w:numPr>
              <w:autoSpaceDE w:val="0"/>
              <w:autoSpaceDN w:val="0"/>
              <w:adjustRightInd w:val="0"/>
              <w:ind w:left="0" w:firstLine="0"/>
              <w:rPr>
                <w:rFonts w:eastAsia="Calibri"/>
              </w:rPr>
            </w:pPr>
            <w:r w:rsidRPr="004020DB">
              <w:t>Стратегия внешней энергетической политики Российской Федерации.</w:t>
            </w:r>
          </w:p>
          <w:p w14:paraId="4B35F783" w14:textId="77777777" w:rsidR="004020DB" w:rsidRPr="004020DB" w:rsidRDefault="004020DB" w:rsidP="004020DB">
            <w:pPr>
              <w:widowControl w:val="0"/>
              <w:numPr>
                <w:ilvl w:val="0"/>
                <w:numId w:val="8"/>
              </w:numPr>
              <w:autoSpaceDE w:val="0"/>
              <w:autoSpaceDN w:val="0"/>
              <w:adjustRightInd w:val="0"/>
              <w:ind w:left="0" w:firstLine="0"/>
              <w:rPr>
                <w:rFonts w:eastAsia="Calibri"/>
              </w:rPr>
            </w:pPr>
            <w:r w:rsidRPr="004020DB">
              <w:t xml:space="preserve">Меры государственного регулирования, обеспечивающие повышение эффективности участия России в глобальной энергетической повестке. </w:t>
            </w:r>
          </w:p>
          <w:p w14:paraId="75C36D2F" w14:textId="77777777" w:rsidR="004020DB" w:rsidRPr="004020DB" w:rsidRDefault="004020DB" w:rsidP="004020DB">
            <w:pPr>
              <w:widowControl w:val="0"/>
              <w:numPr>
                <w:ilvl w:val="0"/>
                <w:numId w:val="8"/>
              </w:numPr>
              <w:autoSpaceDE w:val="0"/>
              <w:autoSpaceDN w:val="0"/>
              <w:adjustRightInd w:val="0"/>
              <w:ind w:left="0" w:firstLine="0"/>
              <w:rPr>
                <w:rFonts w:eastAsia="Calibri"/>
              </w:rPr>
            </w:pPr>
            <w:r w:rsidRPr="004020DB">
              <w:t>Позиции энергетической дипломатии России.</w:t>
            </w:r>
          </w:p>
          <w:p w14:paraId="58BB65D5" w14:textId="587EAA88" w:rsidR="00F12ADF" w:rsidRPr="00546899" w:rsidRDefault="00F12ADF" w:rsidP="00E837F1">
            <w:pPr>
              <w:widowControl w:val="0"/>
              <w:autoSpaceDE w:val="0"/>
              <w:autoSpaceDN w:val="0"/>
              <w:adjustRightInd w:val="0"/>
              <w:rPr>
                <w:rFonts w:eastAsia="Calibri"/>
                <w:highlight w:val="yellow"/>
              </w:rPr>
            </w:pPr>
            <w:r w:rsidRPr="00E837F1">
              <w:rPr>
                <w:rFonts w:eastAsia="Calibri"/>
              </w:rPr>
              <w:t>Рекомендуемые источники:</w:t>
            </w:r>
            <w:r w:rsidR="00E837F1">
              <w:rPr>
                <w:rFonts w:eastAsia="Calibri"/>
              </w:rPr>
              <w:t xml:space="preserve"> </w:t>
            </w:r>
            <w:r w:rsidR="00E837F1" w:rsidRPr="00E837F1">
              <w:rPr>
                <w:rFonts w:eastAsia="Calibri"/>
              </w:rPr>
              <w:t>8.1:1, 2, 3</w:t>
            </w:r>
            <w:r w:rsidR="00BE6D4A" w:rsidRPr="00E837F1">
              <w:rPr>
                <w:rFonts w:eastAsia="Calibri"/>
              </w:rPr>
              <w:t>;</w:t>
            </w:r>
            <w:r w:rsidR="00E837F1" w:rsidRPr="00E837F1">
              <w:rPr>
                <w:rFonts w:eastAsia="Calibri"/>
              </w:rPr>
              <w:t xml:space="preserve"> 8.2: 1, 2, 3</w:t>
            </w:r>
          </w:p>
        </w:tc>
        <w:tc>
          <w:tcPr>
            <w:tcW w:w="1757" w:type="dxa"/>
          </w:tcPr>
          <w:p w14:paraId="02A86D39" w14:textId="168B05B1" w:rsidR="00F12ADF" w:rsidRPr="0096771D" w:rsidRDefault="00546899" w:rsidP="00F12ADF">
            <w:pPr>
              <w:widowControl w:val="0"/>
              <w:autoSpaceDE w:val="0"/>
              <w:autoSpaceDN w:val="0"/>
              <w:adjustRightInd w:val="0"/>
              <w:rPr>
                <w:rFonts w:eastAsia="Calibri"/>
              </w:rPr>
            </w:pPr>
            <w:r w:rsidRPr="00546899">
              <w:rPr>
                <w:rFonts w:eastAsia="Calibri"/>
              </w:rPr>
              <w:t>опрос, устные ответы дискуссия, выполнение практико-ориентированных заданий</w:t>
            </w:r>
          </w:p>
        </w:tc>
      </w:tr>
      <w:tr w:rsidR="00F12ADF" w:rsidRPr="0061193F" w14:paraId="20D79EAE" w14:textId="77777777" w:rsidTr="00A90224">
        <w:trPr>
          <w:jc w:val="center"/>
        </w:trPr>
        <w:tc>
          <w:tcPr>
            <w:tcW w:w="2263" w:type="dxa"/>
          </w:tcPr>
          <w:p w14:paraId="4108407A" w14:textId="1B8EC509" w:rsidR="00546899" w:rsidRPr="00546899" w:rsidRDefault="00F12ADF" w:rsidP="00546899">
            <w:pPr>
              <w:widowControl w:val="0"/>
              <w:autoSpaceDE w:val="0"/>
              <w:autoSpaceDN w:val="0"/>
              <w:adjustRightInd w:val="0"/>
              <w:rPr>
                <w:rFonts w:asciiTheme="majorBidi" w:hAnsiTheme="majorBidi" w:cstheme="majorBidi"/>
              </w:rPr>
            </w:pPr>
            <w:r w:rsidRPr="0096771D">
              <w:rPr>
                <w:rFonts w:eastAsia="Calibri"/>
              </w:rPr>
              <w:t xml:space="preserve">Тема дисциплины 2. </w:t>
            </w:r>
            <w:r w:rsidR="00546899" w:rsidRPr="00546899">
              <w:rPr>
                <w:rFonts w:asciiTheme="majorBidi" w:hAnsiTheme="majorBidi" w:cstheme="majorBidi"/>
              </w:rPr>
              <w:t>Методы государственного регулирования внешнеторговой деятельности энергетических компаний</w:t>
            </w:r>
          </w:p>
          <w:p w14:paraId="59574786" w14:textId="749E7184" w:rsidR="00F12ADF" w:rsidRPr="0096771D" w:rsidRDefault="00546899" w:rsidP="00546899">
            <w:pPr>
              <w:widowControl w:val="0"/>
              <w:autoSpaceDE w:val="0"/>
              <w:autoSpaceDN w:val="0"/>
              <w:adjustRightInd w:val="0"/>
              <w:rPr>
                <w:rFonts w:eastAsia="Calibri"/>
              </w:rPr>
            </w:pPr>
            <w:r w:rsidRPr="00546899">
              <w:rPr>
                <w:rFonts w:asciiTheme="majorBidi" w:hAnsiTheme="majorBidi" w:cstheme="majorBidi"/>
              </w:rPr>
              <w:t xml:space="preserve">Государственное регулирование международной инвестиционной </w:t>
            </w:r>
            <w:r w:rsidRPr="00546899">
              <w:rPr>
                <w:rFonts w:asciiTheme="majorBidi" w:hAnsiTheme="majorBidi" w:cstheme="majorBidi"/>
              </w:rPr>
              <w:lastRenderedPageBreak/>
              <w:t>деятельности энергетических компаний и международной промышленной кооперации в энергетическом секторе</w:t>
            </w:r>
          </w:p>
        </w:tc>
        <w:tc>
          <w:tcPr>
            <w:tcW w:w="5387" w:type="dxa"/>
          </w:tcPr>
          <w:p w14:paraId="03215E55" w14:textId="77777777" w:rsidR="00295A5C" w:rsidRPr="00295A5C" w:rsidRDefault="00295A5C" w:rsidP="00EB699B">
            <w:pPr>
              <w:pStyle w:val="a5"/>
              <w:numPr>
                <w:ilvl w:val="0"/>
                <w:numId w:val="12"/>
              </w:numPr>
              <w:ind w:left="0" w:firstLine="0"/>
            </w:pPr>
            <w:r w:rsidRPr="00295A5C">
              <w:rPr>
                <w:rFonts w:cs="Times New Roman,Bold"/>
              </w:rPr>
              <w:lastRenderedPageBreak/>
              <w:t xml:space="preserve">Таможенно-тарифное регулирование внешней торговли энергетическими товарами. </w:t>
            </w:r>
          </w:p>
          <w:p w14:paraId="36697515" w14:textId="77777777" w:rsidR="00EB699B" w:rsidRPr="00EB699B" w:rsidRDefault="00295A5C" w:rsidP="00EB699B">
            <w:pPr>
              <w:pStyle w:val="a5"/>
              <w:numPr>
                <w:ilvl w:val="0"/>
                <w:numId w:val="12"/>
              </w:numPr>
              <w:ind w:left="0" w:firstLine="0"/>
            </w:pPr>
            <w:r w:rsidRPr="00295A5C">
              <w:rPr>
                <w:rFonts w:cs="Times New Roman,Bold"/>
              </w:rPr>
              <w:t>Нетарифн</w:t>
            </w:r>
            <w:r>
              <w:rPr>
                <w:rFonts w:cs="Times New Roman,Bold"/>
              </w:rPr>
              <w:t>ые меры</w:t>
            </w:r>
            <w:r w:rsidRPr="00295A5C">
              <w:rPr>
                <w:rFonts w:cs="Times New Roman,Bold"/>
              </w:rPr>
              <w:t xml:space="preserve"> регулировани</w:t>
            </w:r>
            <w:r>
              <w:rPr>
                <w:rFonts w:cs="Times New Roman,Bold"/>
              </w:rPr>
              <w:t>я</w:t>
            </w:r>
            <w:r w:rsidRPr="00295A5C">
              <w:rPr>
                <w:rFonts w:cs="Times New Roman,Bold"/>
              </w:rPr>
              <w:t xml:space="preserve"> внешней торговли энергетическими товарами.</w:t>
            </w:r>
          </w:p>
          <w:p w14:paraId="3D5729AB" w14:textId="77777777" w:rsidR="00EB699B" w:rsidRPr="00EB699B" w:rsidRDefault="00295A5C" w:rsidP="00EB699B">
            <w:pPr>
              <w:pStyle w:val="a5"/>
              <w:numPr>
                <w:ilvl w:val="0"/>
                <w:numId w:val="12"/>
              </w:numPr>
              <w:ind w:left="0" w:firstLine="0"/>
            </w:pPr>
            <w:r w:rsidRPr="00295A5C">
              <w:rPr>
                <w:rFonts w:cs="Times New Roman,Bold"/>
              </w:rPr>
              <w:t>Приоритеты внешнеэкономической политики России в современных условиях.</w:t>
            </w:r>
          </w:p>
          <w:p w14:paraId="16F30485" w14:textId="77777777" w:rsidR="00EB699B" w:rsidRPr="00EB699B" w:rsidRDefault="00295A5C" w:rsidP="00EB699B">
            <w:pPr>
              <w:pStyle w:val="a5"/>
              <w:numPr>
                <w:ilvl w:val="0"/>
                <w:numId w:val="12"/>
              </w:numPr>
              <w:ind w:left="0" w:firstLine="0"/>
            </w:pPr>
            <w:r w:rsidRPr="00295A5C">
              <w:rPr>
                <w:rFonts w:cs="Times New Roman,Bold"/>
              </w:rPr>
              <w:t>Внешнеторговое регулирование в России.</w:t>
            </w:r>
          </w:p>
          <w:p w14:paraId="005A9CB4" w14:textId="77777777" w:rsidR="00EB699B" w:rsidRPr="00EB699B" w:rsidRDefault="00295A5C" w:rsidP="00EB699B">
            <w:pPr>
              <w:pStyle w:val="a5"/>
              <w:numPr>
                <w:ilvl w:val="0"/>
                <w:numId w:val="12"/>
              </w:numPr>
              <w:ind w:left="0" w:firstLine="0"/>
            </w:pPr>
            <w:r w:rsidRPr="00295A5C">
              <w:rPr>
                <w:rFonts w:cs="Times New Roman,Bold"/>
              </w:rPr>
              <w:t xml:space="preserve">Валютное регулирование и валютный контроль при осуществлении внешнеторговых операций. </w:t>
            </w:r>
          </w:p>
          <w:p w14:paraId="68E6E96E" w14:textId="2F3A5C77" w:rsidR="00295A5C" w:rsidRPr="00295A5C" w:rsidRDefault="00295A5C" w:rsidP="00EB699B">
            <w:pPr>
              <w:pStyle w:val="a5"/>
              <w:numPr>
                <w:ilvl w:val="0"/>
                <w:numId w:val="12"/>
              </w:numPr>
              <w:ind w:left="0" w:firstLine="0"/>
            </w:pPr>
            <w:r w:rsidRPr="00295A5C">
              <w:rPr>
                <w:rFonts w:cs="Times New Roman,Bold"/>
              </w:rPr>
              <w:lastRenderedPageBreak/>
              <w:t>Внешнеторговое регулирование в России в энергетическом секторе в условиях санкционного давления.</w:t>
            </w:r>
          </w:p>
          <w:p w14:paraId="42D40FF3" w14:textId="79123792" w:rsidR="00FB2C25" w:rsidRPr="00546899" w:rsidRDefault="00E837F1" w:rsidP="00E837F1">
            <w:pPr>
              <w:pStyle w:val="a5"/>
              <w:ind w:left="0"/>
              <w:rPr>
                <w:highlight w:val="yellow"/>
              </w:rPr>
            </w:pPr>
            <w:r w:rsidRPr="00E837F1">
              <w:rPr>
                <w:rFonts w:eastAsia="Calibri"/>
              </w:rPr>
              <w:t>Рекомендуемые источники:</w:t>
            </w:r>
            <w:r>
              <w:rPr>
                <w:rFonts w:eastAsia="Calibri"/>
              </w:rPr>
              <w:t xml:space="preserve"> </w:t>
            </w:r>
            <w:r w:rsidRPr="00E837F1">
              <w:rPr>
                <w:rFonts w:eastAsia="Calibri"/>
              </w:rPr>
              <w:t>8.1:1, 2, 3; 8.2: 1, 2, 3</w:t>
            </w:r>
          </w:p>
        </w:tc>
        <w:tc>
          <w:tcPr>
            <w:tcW w:w="1757" w:type="dxa"/>
          </w:tcPr>
          <w:p w14:paraId="5C74B385"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lastRenderedPageBreak/>
              <w:t>опрос, устные ответы дискуссия, выполнение практико-ориентированных заданий</w:t>
            </w:r>
          </w:p>
          <w:p w14:paraId="0417D1C8" w14:textId="55BB8F5A" w:rsidR="00F12ADF" w:rsidRPr="0096771D" w:rsidRDefault="00F12ADF" w:rsidP="00F12ADF">
            <w:pPr>
              <w:widowControl w:val="0"/>
              <w:autoSpaceDE w:val="0"/>
              <w:autoSpaceDN w:val="0"/>
              <w:adjustRightInd w:val="0"/>
              <w:jc w:val="center"/>
              <w:rPr>
                <w:rFonts w:eastAsia="Calibri"/>
              </w:rPr>
            </w:pPr>
          </w:p>
        </w:tc>
      </w:tr>
      <w:tr w:rsidR="00F12ADF" w:rsidRPr="0061193F" w14:paraId="64832FD8" w14:textId="77777777" w:rsidTr="00A90224">
        <w:trPr>
          <w:jc w:val="center"/>
        </w:trPr>
        <w:tc>
          <w:tcPr>
            <w:tcW w:w="2263" w:type="dxa"/>
          </w:tcPr>
          <w:p w14:paraId="0AEF3575" w14:textId="6E4A2900"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3. </w:t>
            </w:r>
            <w:r w:rsidR="00546899" w:rsidRPr="00546899">
              <w:rPr>
                <w:rFonts w:asciiTheme="majorBidi" w:hAnsiTheme="majorBidi" w:cstheme="majorBidi"/>
              </w:rPr>
              <w:t>Государственное регулирование международной инвестиционной деятельности энергетических компаний и международной промышленной кооперации в энергетическом секторе</w:t>
            </w:r>
          </w:p>
        </w:tc>
        <w:tc>
          <w:tcPr>
            <w:tcW w:w="5387" w:type="dxa"/>
          </w:tcPr>
          <w:p w14:paraId="57BAB276" w14:textId="77777777" w:rsidR="00CE254E" w:rsidRPr="00CE254E" w:rsidRDefault="00CE254E" w:rsidP="00CE254E">
            <w:pPr>
              <w:pStyle w:val="a5"/>
              <w:numPr>
                <w:ilvl w:val="0"/>
                <w:numId w:val="13"/>
              </w:numPr>
              <w:ind w:left="0" w:firstLine="0"/>
              <w:rPr>
                <w:rFonts w:cs="Times New Roman,Bold"/>
              </w:rPr>
            </w:pPr>
            <w:r w:rsidRPr="00CE254E">
              <w:rPr>
                <w:rFonts w:cs="Times New Roman,Bold"/>
              </w:rPr>
              <w:t xml:space="preserve">Международная практика регулирования деятельности иностранных инвесторов в энергетическом секторе. Особенности регулирования деятельности иностранных инвесторов в энергетическом секторе в странах Латинской Америки, Азии, Африки. </w:t>
            </w:r>
          </w:p>
          <w:p w14:paraId="305D30E9" w14:textId="77777777" w:rsidR="00CE254E" w:rsidRPr="00CE254E" w:rsidRDefault="00CE254E" w:rsidP="00CE254E">
            <w:pPr>
              <w:pStyle w:val="a5"/>
              <w:numPr>
                <w:ilvl w:val="0"/>
                <w:numId w:val="13"/>
              </w:numPr>
              <w:ind w:left="0" w:firstLine="0"/>
              <w:rPr>
                <w:rFonts w:cs="Times New Roman,Bold"/>
              </w:rPr>
            </w:pPr>
            <w:r w:rsidRPr="00CE254E">
              <w:rPr>
                <w:rFonts w:cs="Times New Roman,Bold"/>
              </w:rPr>
              <w:t xml:space="preserve">Правовые условия организации деятельности иностранных инвесторов в России. Особенности регулирования деятельности иностранных инвесторов в энергетическом секторе России. Соглашения о разделе продукции. Условия и ограничения деятельности иностранных инвесторов в энергетическом секторе в России в условиях санкций. </w:t>
            </w:r>
          </w:p>
          <w:p w14:paraId="24E2109D" w14:textId="77777777" w:rsidR="00CE254E" w:rsidRPr="00CE254E" w:rsidRDefault="00CE254E" w:rsidP="00CE254E">
            <w:pPr>
              <w:widowControl w:val="0"/>
              <w:numPr>
                <w:ilvl w:val="0"/>
                <w:numId w:val="13"/>
              </w:numPr>
              <w:autoSpaceDE w:val="0"/>
              <w:autoSpaceDN w:val="0"/>
              <w:adjustRightInd w:val="0"/>
              <w:ind w:left="0" w:firstLine="0"/>
              <w:rPr>
                <w:rFonts w:eastAsia="Calibri"/>
              </w:rPr>
            </w:pPr>
            <w:r w:rsidRPr="00CE254E">
              <w:rPr>
                <w:rFonts w:cs="Times New Roman,Bold"/>
              </w:rPr>
              <w:t>Правовые основы формирования единого энергетического рынка ЕАЭС.</w:t>
            </w:r>
          </w:p>
          <w:p w14:paraId="3E15088F" w14:textId="74520B2F" w:rsidR="00F12ADF" w:rsidRPr="00546899" w:rsidRDefault="00E837F1" w:rsidP="00E837F1">
            <w:pPr>
              <w:widowControl w:val="0"/>
              <w:autoSpaceDE w:val="0"/>
              <w:autoSpaceDN w:val="0"/>
              <w:adjustRightInd w:val="0"/>
              <w:rPr>
                <w:rFonts w:eastAsia="Calibri"/>
                <w:highlight w:val="yellow"/>
              </w:rPr>
            </w:pPr>
            <w:r w:rsidRPr="00E837F1">
              <w:rPr>
                <w:rFonts w:eastAsia="Calibri"/>
              </w:rPr>
              <w:t>Рекомендуемые источники:</w:t>
            </w:r>
            <w:r>
              <w:rPr>
                <w:rFonts w:eastAsia="Calibri"/>
              </w:rPr>
              <w:t xml:space="preserve"> </w:t>
            </w:r>
            <w:r w:rsidRPr="00E837F1">
              <w:rPr>
                <w:rFonts w:eastAsia="Calibri"/>
              </w:rPr>
              <w:t>8.1:1, 2, 3; 8.2: 1, 2, 3</w:t>
            </w:r>
          </w:p>
        </w:tc>
        <w:tc>
          <w:tcPr>
            <w:tcW w:w="1757" w:type="dxa"/>
          </w:tcPr>
          <w:p w14:paraId="47F627FF"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49693781" w14:textId="61AAE6E1" w:rsidR="00F12ADF" w:rsidRPr="0096771D" w:rsidRDefault="00F12ADF" w:rsidP="00F12ADF">
            <w:pPr>
              <w:widowControl w:val="0"/>
              <w:autoSpaceDE w:val="0"/>
              <w:autoSpaceDN w:val="0"/>
              <w:adjustRightInd w:val="0"/>
              <w:jc w:val="center"/>
              <w:rPr>
                <w:rFonts w:eastAsia="Calibri"/>
              </w:rPr>
            </w:pPr>
          </w:p>
        </w:tc>
      </w:tr>
      <w:tr w:rsidR="00F12ADF" w:rsidRPr="0061193F" w14:paraId="33567A71" w14:textId="77777777" w:rsidTr="00A90224">
        <w:trPr>
          <w:jc w:val="center"/>
        </w:trPr>
        <w:tc>
          <w:tcPr>
            <w:tcW w:w="2263" w:type="dxa"/>
          </w:tcPr>
          <w:p w14:paraId="0A741A3D" w14:textId="1D90F8B5"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4. </w:t>
            </w:r>
            <w:r w:rsidR="00546899" w:rsidRPr="00546899">
              <w:rPr>
                <w:rFonts w:asciiTheme="majorBidi" w:hAnsiTheme="majorBidi" w:cstheme="majorBidi"/>
              </w:rPr>
              <w:t>Система поддержки зарубежных инвестиций и экспорта продукции и услуг российских энергетических компаний</w:t>
            </w:r>
          </w:p>
        </w:tc>
        <w:tc>
          <w:tcPr>
            <w:tcW w:w="5387" w:type="dxa"/>
          </w:tcPr>
          <w:p w14:paraId="451E6E2F" w14:textId="35309F9A" w:rsidR="00AA4130" w:rsidRPr="00AA4130" w:rsidRDefault="00AA4130" w:rsidP="00AA4130">
            <w:pPr>
              <w:pStyle w:val="a5"/>
              <w:widowControl w:val="0"/>
              <w:numPr>
                <w:ilvl w:val="0"/>
                <w:numId w:val="14"/>
              </w:numPr>
              <w:autoSpaceDE w:val="0"/>
              <w:autoSpaceDN w:val="0"/>
              <w:adjustRightInd w:val="0"/>
              <w:ind w:left="0" w:firstLine="0"/>
              <w:rPr>
                <w:rFonts w:eastAsia="Calibri"/>
              </w:rPr>
            </w:pPr>
            <w:r w:rsidRPr="00AA4130">
              <w:rPr>
                <w:rFonts w:cs="Times New Roman,Bold"/>
                <w:bCs/>
              </w:rPr>
              <w:t xml:space="preserve">Меры государственной поддержки, направленные на стимулирование продуктовой и географической диверсификации экспортных поставок продукции и услуг российских энергетических компаний. </w:t>
            </w:r>
          </w:p>
          <w:p w14:paraId="12F66339" w14:textId="77777777" w:rsidR="00AA4130" w:rsidRPr="00AA4130" w:rsidRDefault="00AA4130" w:rsidP="00AA4130">
            <w:pPr>
              <w:pStyle w:val="a5"/>
              <w:widowControl w:val="0"/>
              <w:numPr>
                <w:ilvl w:val="0"/>
                <w:numId w:val="14"/>
              </w:numPr>
              <w:autoSpaceDE w:val="0"/>
              <w:autoSpaceDN w:val="0"/>
              <w:adjustRightInd w:val="0"/>
              <w:ind w:left="0" w:firstLine="0"/>
              <w:rPr>
                <w:rFonts w:eastAsia="Calibri"/>
              </w:rPr>
            </w:pPr>
            <w:r w:rsidRPr="00AA4130">
              <w:rPr>
                <w:rFonts w:cs="Times New Roman,Bold"/>
                <w:bCs/>
              </w:rPr>
              <w:t xml:space="preserve">Меры содействия российским компаниям в приобретении ими активов в сегментах добычи, переработки и сбыта энергоносителей за рубежом. </w:t>
            </w:r>
          </w:p>
          <w:p w14:paraId="44641163" w14:textId="77777777" w:rsidR="00AA4130" w:rsidRPr="00AA4130" w:rsidRDefault="00AA4130" w:rsidP="00AA4130">
            <w:pPr>
              <w:pStyle w:val="a5"/>
              <w:widowControl w:val="0"/>
              <w:numPr>
                <w:ilvl w:val="0"/>
                <w:numId w:val="14"/>
              </w:numPr>
              <w:autoSpaceDE w:val="0"/>
              <w:autoSpaceDN w:val="0"/>
              <w:adjustRightInd w:val="0"/>
              <w:ind w:left="0" w:firstLine="0"/>
              <w:rPr>
                <w:rFonts w:eastAsia="Calibri"/>
              </w:rPr>
            </w:pPr>
            <w:r w:rsidRPr="00AA4130">
              <w:rPr>
                <w:rFonts w:cs="Times New Roman,Bold"/>
                <w:bCs/>
              </w:rPr>
              <w:t xml:space="preserve">Меры по защите инвестиций российских энергетических компаний. </w:t>
            </w:r>
          </w:p>
          <w:p w14:paraId="4C500B36" w14:textId="53247311" w:rsidR="00AA4130" w:rsidRPr="00AA4130" w:rsidRDefault="00AA4130" w:rsidP="00AA4130">
            <w:pPr>
              <w:pStyle w:val="a5"/>
              <w:widowControl w:val="0"/>
              <w:numPr>
                <w:ilvl w:val="0"/>
                <w:numId w:val="14"/>
              </w:numPr>
              <w:autoSpaceDE w:val="0"/>
              <w:autoSpaceDN w:val="0"/>
              <w:adjustRightInd w:val="0"/>
              <w:ind w:left="0" w:firstLine="0"/>
              <w:rPr>
                <w:rFonts w:eastAsia="Calibri"/>
              </w:rPr>
            </w:pPr>
            <w:r w:rsidRPr="00AA4130">
              <w:rPr>
                <w:rFonts w:cs="Times New Roman,Bold"/>
                <w:bCs/>
              </w:rPr>
              <w:t xml:space="preserve">Меры государственной поддержки российских энергетических компаний в рамках реализации международных проектов в энергетической сфере. </w:t>
            </w:r>
          </w:p>
          <w:p w14:paraId="15ADE77E" w14:textId="3E7D1A3D" w:rsidR="00F12ADF" w:rsidRPr="00AA4130" w:rsidRDefault="00E837F1" w:rsidP="00E837F1">
            <w:pPr>
              <w:pStyle w:val="a5"/>
              <w:widowControl w:val="0"/>
              <w:autoSpaceDE w:val="0"/>
              <w:autoSpaceDN w:val="0"/>
              <w:adjustRightInd w:val="0"/>
              <w:ind w:left="0"/>
              <w:rPr>
                <w:rFonts w:eastAsia="Calibri"/>
                <w:highlight w:val="yellow"/>
              </w:rPr>
            </w:pPr>
            <w:r w:rsidRPr="00E837F1">
              <w:rPr>
                <w:rFonts w:eastAsia="Calibri"/>
              </w:rPr>
              <w:t>Рекомендуемые источники:</w:t>
            </w:r>
            <w:r>
              <w:rPr>
                <w:rFonts w:eastAsia="Calibri"/>
              </w:rPr>
              <w:t xml:space="preserve"> </w:t>
            </w:r>
            <w:r w:rsidRPr="00E837F1">
              <w:rPr>
                <w:rFonts w:eastAsia="Calibri"/>
              </w:rPr>
              <w:t>8.1:1, 2, 3; 8.2: 1, 2, 3</w:t>
            </w:r>
          </w:p>
        </w:tc>
        <w:tc>
          <w:tcPr>
            <w:tcW w:w="1757" w:type="dxa"/>
          </w:tcPr>
          <w:p w14:paraId="4B9688F1"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691059EB" w14:textId="0024ACF9" w:rsidR="00F12ADF" w:rsidRPr="0096771D" w:rsidRDefault="00F12ADF" w:rsidP="00F12ADF">
            <w:pPr>
              <w:widowControl w:val="0"/>
              <w:autoSpaceDE w:val="0"/>
              <w:autoSpaceDN w:val="0"/>
              <w:adjustRightInd w:val="0"/>
              <w:jc w:val="center"/>
              <w:rPr>
                <w:rFonts w:eastAsia="Calibri"/>
              </w:rPr>
            </w:pPr>
          </w:p>
        </w:tc>
      </w:tr>
    </w:tbl>
    <w:p w14:paraId="3B8457C0" w14:textId="77777777" w:rsidR="00546899" w:rsidRDefault="00546899" w:rsidP="00A16966">
      <w:pPr>
        <w:pStyle w:val="1"/>
        <w:jc w:val="both"/>
        <w:rPr>
          <w:rFonts w:ascii="Times New Roman" w:hAnsi="Times New Roman"/>
          <w:sz w:val="28"/>
          <w:szCs w:val="28"/>
          <w:lang w:val="ru-RU"/>
        </w:rPr>
      </w:pPr>
      <w:bookmarkStart w:id="4" w:name="_Toc3995506"/>
    </w:p>
    <w:p w14:paraId="7CCEA0EF" w14:textId="77777777" w:rsidR="00546899" w:rsidRDefault="00546899" w:rsidP="00A16966">
      <w:pPr>
        <w:pStyle w:val="1"/>
        <w:jc w:val="both"/>
        <w:rPr>
          <w:rFonts w:ascii="Times New Roman" w:hAnsi="Times New Roman"/>
          <w:sz w:val="28"/>
          <w:szCs w:val="28"/>
          <w:lang w:val="ru-RU"/>
        </w:rPr>
      </w:pPr>
      <w:r>
        <w:rPr>
          <w:rFonts w:ascii="Times New Roman" w:hAnsi="Times New Roman"/>
          <w:sz w:val="28"/>
          <w:szCs w:val="28"/>
          <w:lang w:val="ru-RU"/>
        </w:rPr>
        <w:br w:type="page"/>
      </w:r>
    </w:p>
    <w:p w14:paraId="17E05FC6" w14:textId="7BDD889B" w:rsidR="00A16966" w:rsidRPr="00E10DE0" w:rsidRDefault="00A16966" w:rsidP="00A16966">
      <w:pPr>
        <w:pStyle w:val="1"/>
        <w:jc w:val="both"/>
        <w:rPr>
          <w:lang w:val="ru-RU"/>
        </w:rPr>
      </w:pPr>
      <w:r w:rsidRPr="00E10DE0">
        <w:rPr>
          <w:rFonts w:ascii="Times New Roman" w:hAnsi="Times New Roman"/>
          <w:sz w:val="28"/>
          <w:szCs w:val="28"/>
          <w:lang w:val="ru-RU"/>
        </w:rPr>
        <w:lastRenderedPageBreak/>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4"/>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5" w:name="_Toc3995507"/>
      <w:r w:rsidRPr="009A6AE5">
        <w:rPr>
          <w:rFonts w:ascii="Times New Roman" w:hAnsi="Times New Roman"/>
          <w:sz w:val="28"/>
          <w:szCs w:val="28"/>
          <w:lang w:val="ru-RU"/>
        </w:rPr>
        <w:t xml:space="preserve">6.1. </w:t>
      </w:r>
      <w:bookmarkEnd w:id="5"/>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Pr="00323260" w:rsidRDefault="00A16966" w:rsidP="0032326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w:t>
      </w:r>
      <w:r w:rsidR="00F2092B" w:rsidRPr="00323260">
        <w:rPr>
          <w:rFonts w:ascii="Times New Roman" w:eastAsia="Calibri" w:hAnsi="Times New Roman"/>
          <w:b w:val="0"/>
          <w:sz w:val="28"/>
          <w:szCs w:val="28"/>
          <w:lang w:val="ru-RU"/>
        </w:rPr>
        <w:t xml:space="preserve"> </w:t>
      </w:r>
      <w:r w:rsidR="00360010" w:rsidRPr="00323260">
        <w:rPr>
          <w:rFonts w:ascii="Times New Roman" w:eastAsia="Calibri" w:hAnsi="Times New Roman"/>
          <w:b w:val="0"/>
          <w:sz w:val="28"/>
          <w:szCs w:val="28"/>
          <w:lang w:val="ru-RU"/>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2092B" w:rsidRPr="00C77AD6" w14:paraId="3FB6264E" w14:textId="77777777" w:rsidTr="00EE7CD0">
        <w:tc>
          <w:tcPr>
            <w:tcW w:w="1735" w:type="pct"/>
            <w:shd w:val="clear" w:color="auto" w:fill="auto"/>
          </w:tcPr>
          <w:p w14:paraId="542E7450" w14:textId="77777777" w:rsidR="00F2092B" w:rsidRPr="00C77AD6" w:rsidRDefault="00F2092B" w:rsidP="00A90224">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1531101C" w14:textId="77777777" w:rsidR="00F2092B" w:rsidRPr="00C77AD6" w:rsidRDefault="00F2092B" w:rsidP="00A90224">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1643BCFE" w14:textId="77777777" w:rsidR="00F2092B" w:rsidRPr="00C77AD6" w:rsidRDefault="00F2092B" w:rsidP="00A90224">
            <w:pPr>
              <w:keepNext/>
              <w:jc w:val="center"/>
              <w:rPr>
                <w:rFonts w:eastAsia="Calibri"/>
                <w:b/>
              </w:rPr>
            </w:pPr>
            <w:r w:rsidRPr="00C77AD6">
              <w:rPr>
                <w:rFonts w:eastAsia="Calibri"/>
                <w:b/>
              </w:rPr>
              <w:t>Формы внеаудиторной самостоятельной работы</w:t>
            </w:r>
          </w:p>
        </w:tc>
      </w:tr>
      <w:tr w:rsidR="00546899" w:rsidRPr="00C77AD6" w14:paraId="25D2EA61" w14:textId="77777777" w:rsidTr="00295A5C">
        <w:tc>
          <w:tcPr>
            <w:tcW w:w="1735" w:type="pct"/>
          </w:tcPr>
          <w:p w14:paraId="49E8437F" w14:textId="10E19D14" w:rsidR="00546899" w:rsidRPr="003E1BF3" w:rsidRDefault="00546899" w:rsidP="00546899">
            <w:r w:rsidRPr="00546899">
              <w:rPr>
                <w:rFonts w:asciiTheme="majorBidi" w:hAnsiTheme="majorBidi" w:cstheme="majorBidi"/>
              </w:rPr>
              <w:t>Концептуальные основы государственного регулирования внешнеэкономической деятельности энергетических компаний</w:t>
            </w:r>
          </w:p>
        </w:tc>
        <w:tc>
          <w:tcPr>
            <w:tcW w:w="1761" w:type="pct"/>
            <w:shd w:val="clear" w:color="auto" w:fill="auto"/>
          </w:tcPr>
          <w:p w14:paraId="13BF70F0" w14:textId="77777777" w:rsidR="00546899" w:rsidRPr="00F72E81" w:rsidRDefault="00DE1DA9" w:rsidP="00DE1DA9">
            <w:pPr>
              <w:pStyle w:val="a5"/>
              <w:tabs>
                <w:tab w:val="left" w:pos="171"/>
              </w:tabs>
              <w:spacing w:before="100" w:beforeAutospacing="1" w:after="100" w:afterAutospacing="1"/>
              <w:ind w:left="0"/>
              <w:contextualSpacing/>
              <w:rPr>
                <w:rFonts w:eastAsia="Calibri"/>
                <w:bCs/>
              </w:rPr>
            </w:pPr>
            <w:r w:rsidRPr="00F72E81">
              <w:rPr>
                <w:rFonts w:eastAsia="Calibri"/>
                <w:bCs/>
              </w:rPr>
              <w:t>Доктрина энергетической безопасности Российской Федерации.</w:t>
            </w:r>
          </w:p>
          <w:p w14:paraId="076AA498" w14:textId="2530635D" w:rsidR="00DE1DA9" w:rsidRPr="00DE1DA9" w:rsidRDefault="00DE1DA9" w:rsidP="00DE1DA9">
            <w:pPr>
              <w:pStyle w:val="a5"/>
              <w:tabs>
                <w:tab w:val="left" w:pos="171"/>
              </w:tabs>
              <w:spacing w:before="100" w:beforeAutospacing="1" w:after="100" w:afterAutospacing="1"/>
              <w:ind w:left="0"/>
              <w:contextualSpacing/>
              <w:rPr>
                <w:sz w:val="28"/>
                <w:szCs w:val="28"/>
                <w:highlight w:val="yellow"/>
              </w:rPr>
            </w:pPr>
            <w:r w:rsidRPr="00F72E81">
              <w:t>Энергетическая стратегия Российской Федерации.</w:t>
            </w:r>
          </w:p>
        </w:tc>
        <w:tc>
          <w:tcPr>
            <w:tcW w:w="1504" w:type="pct"/>
          </w:tcPr>
          <w:p w14:paraId="21391477" w14:textId="77777777" w:rsidR="00546899" w:rsidRPr="00C77AD6" w:rsidRDefault="00546899" w:rsidP="00546899">
            <w:pPr>
              <w:keepNext/>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546899" w:rsidRPr="00C77AD6" w14:paraId="460DFA86" w14:textId="77777777" w:rsidTr="00295A5C">
        <w:tc>
          <w:tcPr>
            <w:tcW w:w="1735" w:type="pct"/>
          </w:tcPr>
          <w:p w14:paraId="473225F6" w14:textId="3A53B00E" w:rsidR="00546899" w:rsidRPr="00546899" w:rsidRDefault="00546899" w:rsidP="00546899">
            <w:pPr>
              <w:widowControl w:val="0"/>
              <w:autoSpaceDE w:val="0"/>
              <w:autoSpaceDN w:val="0"/>
              <w:adjustRightInd w:val="0"/>
              <w:rPr>
                <w:rFonts w:asciiTheme="majorBidi" w:hAnsiTheme="majorBidi" w:cstheme="majorBidi"/>
              </w:rPr>
            </w:pPr>
            <w:r w:rsidRPr="00546899">
              <w:rPr>
                <w:rFonts w:asciiTheme="majorBidi" w:hAnsiTheme="majorBidi" w:cstheme="majorBidi"/>
              </w:rPr>
              <w:t>Методы государственного регулирования внешнеторговой деятельности энергетических компаний</w:t>
            </w:r>
          </w:p>
          <w:p w14:paraId="27765A37" w14:textId="0EFD4978" w:rsidR="00546899" w:rsidRPr="003E1BF3" w:rsidRDefault="00546899" w:rsidP="00546899"/>
        </w:tc>
        <w:tc>
          <w:tcPr>
            <w:tcW w:w="1761" w:type="pct"/>
            <w:shd w:val="clear" w:color="auto" w:fill="auto"/>
          </w:tcPr>
          <w:p w14:paraId="1273B36F" w14:textId="7412C430" w:rsidR="00546899" w:rsidRPr="00CB0FB6" w:rsidRDefault="00D35417" w:rsidP="00546899">
            <w:pPr>
              <w:keepNext/>
              <w:rPr>
                <w:rFonts w:eastAsia="Calibri"/>
                <w:b/>
                <w:highlight w:val="yellow"/>
              </w:rPr>
            </w:pPr>
            <w:r w:rsidRPr="00D35417">
              <w:rPr>
                <w:rFonts w:eastAsia="Calibri"/>
              </w:rPr>
              <w:t>Внешнеторговое регулирование в России. Валютное регулирование и валютный контроль при осуществлении внешнеторговых операций.</w:t>
            </w:r>
          </w:p>
        </w:tc>
        <w:tc>
          <w:tcPr>
            <w:tcW w:w="1504" w:type="pct"/>
          </w:tcPr>
          <w:p w14:paraId="7BB76797" w14:textId="77777777" w:rsidR="00546899" w:rsidRPr="00C77AD6" w:rsidRDefault="00546899" w:rsidP="00546899">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p>
        </w:tc>
      </w:tr>
      <w:tr w:rsidR="00546899" w:rsidRPr="00C77AD6" w14:paraId="5E4DA3CD" w14:textId="77777777" w:rsidTr="00295A5C">
        <w:tc>
          <w:tcPr>
            <w:tcW w:w="1735" w:type="pct"/>
          </w:tcPr>
          <w:p w14:paraId="2150CB76" w14:textId="3795CDDF" w:rsidR="00546899" w:rsidRPr="003E1BF3" w:rsidRDefault="00546899" w:rsidP="00546899">
            <w:pPr>
              <w:spacing w:before="120" w:after="120"/>
            </w:pPr>
            <w:r w:rsidRPr="00546899">
              <w:rPr>
                <w:rFonts w:asciiTheme="majorBidi" w:hAnsiTheme="majorBidi" w:cstheme="majorBidi"/>
              </w:rPr>
              <w:t>Государственное регулирование международной инвестиционной деятельности энергетических компаний и международной промышленной кооперации в энергетическом секторе</w:t>
            </w:r>
          </w:p>
        </w:tc>
        <w:tc>
          <w:tcPr>
            <w:tcW w:w="1761" w:type="pct"/>
            <w:shd w:val="clear" w:color="auto" w:fill="auto"/>
          </w:tcPr>
          <w:p w14:paraId="7891C9DA" w14:textId="77777777" w:rsidR="00032CA8" w:rsidRPr="00032CA8" w:rsidRDefault="00032CA8" w:rsidP="00032CA8">
            <w:pPr>
              <w:keepNext/>
              <w:rPr>
                <w:rFonts w:eastAsia="Calibri"/>
              </w:rPr>
            </w:pPr>
            <w:r w:rsidRPr="00032CA8">
              <w:rPr>
                <w:rFonts w:eastAsia="Calibri"/>
              </w:rPr>
              <w:t xml:space="preserve">Особенности регулирования деятельности иностранных инвесторов в энергетическом секторе в странах Латинской Америки, Азии, Африки. </w:t>
            </w:r>
          </w:p>
          <w:p w14:paraId="339A2D1C" w14:textId="0BF99C52" w:rsidR="00546899" w:rsidRPr="00CB0FB6" w:rsidRDefault="00032CA8" w:rsidP="00032CA8">
            <w:pPr>
              <w:keepNext/>
              <w:rPr>
                <w:rFonts w:eastAsia="Calibri"/>
                <w:highlight w:val="yellow"/>
              </w:rPr>
            </w:pPr>
            <w:r w:rsidRPr="00032CA8">
              <w:rPr>
                <w:rFonts w:eastAsia="Calibri"/>
              </w:rPr>
              <w:t>Правовые условия организации деятельности иностранных инвесторов в России.</w:t>
            </w:r>
          </w:p>
        </w:tc>
        <w:tc>
          <w:tcPr>
            <w:tcW w:w="1504" w:type="pct"/>
          </w:tcPr>
          <w:p w14:paraId="3CC14A56" w14:textId="77777777" w:rsidR="00546899" w:rsidRPr="00C77AD6" w:rsidRDefault="00546899" w:rsidP="00546899">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546899" w:rsidRPr="00C77AD6" w14:paraId="727EFE6B" w14:textId="77777777" w:rsidTr="00295A5C">
        <w:tc>
          <w:tcPr>
            <w:tcW w:w="1735" w:type="pct"/>
          </w:tcPr>
          <w:p w14:paraId="6391D227" w14:textId="3E238303" w:rsidR="00546899" w:rsidRPr="00D17ACF" w:rsidRDefault="00546899" w:rsidP="00546899">
            <w:pPr>
              <w:spacing w:before="120" w:after="120"/>
            </w:pPr>
            <w:r w:rsidRPr="00546899">
              <w:rPr>
                <w:rFonts w:asciiTheme="majorBidi" w:hAnsiTheme="majorBidi" w:cstheme="majorBidi"/>
              </w:rPr>
              <w:t>Система поддержки зарубежных инвестиций и экспорта продукции и услуг российских энергетических компаний</w:t>
            </w:r>
          </w:p>
        </w:tc>
        <w:tc>
          <w:tcPr>
            <w:tcW w:w="1761" w:type="pct"/>
            <w:shd w:val="clear" w:color="auto" w:fill="auto"/>
          </w:tcPr>
          <w:p w14:paraId="3C107BC9" w14:textId="093BBB04" w:rsidR="00546899" w:rsidRPr="00CB0FB6" w:rsidRDefault="001D4439" w:rsidP="00546899">
            <w:pPr>
              <w:widowControl w:val="0"/>
              <w:autoSpaceDE w:val="0"/>
              <w:autoSpaceDN w:val="0"/>
              <w:adjustRightInd w:val="0"/>
              <w:rPr>
                <w:rFonts w:eastAsia="Calibri"/>
                <w:bCs/>
                <w:highlight w:val="yellow"/>
              </w:rPr>
            </w:pPr>
            <w:r w:rsidRPr="001D4439">
              <w:rPr>
                <w:rFonts w:eastAsia="Calibri"/>
                <w:bCs/>
              </w:rPr>
              <w:t>Меры поддержки, направленные на стимулирование продуктовой и географической диверсификации экспортных поставок продукции и услуг российских энергетических компаний. Меры содействия российским компаниям в приобретении ими активов в сегментах добычи, переработки и сбыта энергоносителей за рубежом.</w:t>
            </w:r>
          </w:p>
        </w:tc>
        <w:tc>
          <w:tcPr>
            <w:tcW w:w="1504" w:type="pct"/>
          </w:tcPr>
          <w:p w14:paraId="5F69A22A" w14:textId="77777777" w:rsidR="00546899" w:rsidRPr="00C77AD6" w:rsidRDefault="00546899" w:rsidP="00546899">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071538BE" w14:textId="25E61EA5" w:rsidR="00546899" w:rsidRDefault="00546899" w:rsidP="00F2092B">
      <w:pPr>
        <w:autoSpaceDE w:val="0"/>
        <w:autoSpaceDN w:val="0"/>
        <w:adjustRightInd w:val="0"/>
        <w:jc w:val="right"/>
        <w:rPr>
          <w:sz w:val="28"/>
          <w:szCs w:val="28"/>
        </w:rPr>
      </w:pPr>
      <w:r>
        <w:rPr>
          <w:sz w:val="28"/>
          <w:szCs w:val="28"/>
        </w:rPr>
        <w:br w:type="page"/>
      </w:r>
    </w:p>
    <w:p w14:paraId="0832688D" w14:textId="77777777" w:rsidR="00F2092B" w:rsidRDefault="00F2092B" w:rsidP="00F2092B">
      <w:pPr>
        <w:autoSpaceDE w:val="0"/>
        <w:autoSpaceDN w:val="0"/>
        <w:adjustRightInd w:val="0"/>
        <w:jc w:val="right"/>
        <w:rPr>
          <w:sz w:val="28"/>
          <w:szCs w:val="28"/>
        </w:rPr>
      </w:pPr>
    </w:p>
    <w:p w14:paraId="43B517BD" w14:textId="10D4CB5C" w:rsidR="00E51449" w:rsidRPr="00E10DE0" w:rsidRDefault="00E51449" w:rsidP="00E51449">
      <w:pPr>
        <w:pStyle w:val="1"/>
        <w:ind w:firstLine="720"/>
        <w:jc w:val="both"/>
        <w:rPr>
          <w:rFonts w:ascii="Times New Roman" w:hAnsi="Times New Roman"/>
          <w:sz w:val="28"/>
          <w:szCs w:val="28"/>
          <w:lang w:val="ru-RU"/>
        </w:rPr>
      </w:pPr>
      <w:bookmarkStart w:id="6"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6"/>
    </w:p>
    <w:p w14:paraId="69F86EBB" w14:textId="77777777" w:rsidR="00340B06" w:rsidRDefault="00340B06" w:rsidP="00E51449">
      <w:pPr>
        <w:pStyle w:val="CM11"/>
        <w:spacing w:after="0"/>
        <w:ind w:firstLine="720"/>
        <w:jc w:val="both"/>
        <w:rPr>
          <w:sz w:val="28"/>
          <w:szCs w:val="28"/>
        </w:rPr>
      </w:pPr>
    </w:p>
    <w:p w14:paraId="3A2835AE" w14:textId="449B9E0E" w:rsidR="00340B06" w:rsidRDefault="00340B06" w:rsidP="00E51449">
      <w:pPr>
        <w:pStyle w:val="CM11"/>
        <w:spacing w:after="0"/>
        <w:ind w:firstLine="720"/>
        <w:jc w:val="both"/>
        <w:rPr>
          <w:sz w:val="28"/>
          <w:szCs w:val="28"/>
        </w:rPr>
      </w:pPr>
      <w:r w:rsidRPr="00473BCC">
        <w:rPr>
          <w:sz w:val="28"/>
          <w:szCs w:val="28"/>
        </w:rPr>
        <w:t xml:space="preserve">Форма проведения текущей аттестации для студентов-инвалидов </w:t>
      </w:r>
      <w:r w:rsidRPr="00337CA2">
        <w:rPr>
          <w:sz w:val="28"/>
          <w:szCs w:val="28"/>
        </w:rPr>
        <w:t xml:space="preserve">и лиц с ОВЗ </w:t>
      </w:r>
      <w:r w:rsidRPr="00473BCC">
        <w:rPr>
          <w:sz w:val="28"/>
          <w:szCs w:val="28"/>
        </w:rPr>
        <w:t>устанавливается с учетом индивидуальных психофизических особенностей</w:t>
      </w:r>
      <w:r>
        <w:rPr>
          <w:sz w:val="28"/>
          <w:szCs w:val="28"/>
        </w:rPr>
        <w:t>.</w:t>
      </w:r>
    </w:p>
    <w:p w14:paraId="155C94B1" w14:textId="7ABCDAF0" w:rsidR="00E51449"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международному риск-менеджменту для подготовки дополнительных сообщений по следующим темам: </w:t>
      </w:r>
    </w:p>
    <w:p w14:paraId="3F4F393F" w14:textId="77777777" w:rsidR="009C6096" w:rsidRPr="009C6096" w:rsidRDefault="009C6096" w:rsidP="009C6096">
      <w:pPr>
        <w:numPr>
          <w:ilvl w:val="0"/>
          <w:numId w:val="30"/>
        </w:numPr>
        <w:ind w:left="0" w:firstLine="0"/>
        <w:contextualSpacing/>
        <w:jc w:val="both"/>
        <w:rPr>
          <w:rFonts w:eastAsia="Calibri"/>
          <w:sz w:val="28"/>
          <w:szCs w:val="28"/>
          <w:lang w:eastAsia="en-US"/>
        </w:rPr>
      </w:pPr>
      <w:r w:rsidRPr="009C6096">
        <w:rPr>
          <w:rFonts w:eastAsia="Calibri"/>
          <w:sz w:val="28"/>
          <w:szCs w:val="28"/>
          <w:lang w:eastAsia="en-US"/>
        </w:rPr>
        <w:t>Каковы приоритетные направления современной внешнеэкономической политики России в энергетическом секторе?</w:t>
      </w:r>
    </w:p>
    <w:p w14:paraId="5D53FDA0" w14:textId="77777777" w:rsidR="009C6096" w:rsidRPr="009C6096" w:rsidRDefault="009C6096" w:rsidP="009C6096">
      <w:pPr>
        <w:numPr>
          <w:ilvl w:val="0"/>
          <w:numId w:val="30"/>
        </w:numPr>
        <w:ind w:left="0" w:firstLine="0"/>
        <w:contextualSpacing/>
        <w:jc w:val="both"/>
        <w:rPr>
          <w:rFonts w:eastAsia="Calibri"/>
          <w:sz w:val="28"/>
          <w:szCs w:val="28"/>
          <w:lang w:eastAsia="en-US"/>
        </w:rPr>
      </w:pPr>
      <w:r w:rsidRPr="009C6096">
        <w:rPr>
          <w:rFonts w:eastAsia="Calibri"/>
          <w:sz w:val="28"/>
          <w:szCs w:val="28"/>
          <w:lang w:eastAsia="en-US"/>
        </w:rPr>
        <w:t>В чем состоят цели энергетической стратегии России в части международного сотрудничества?</w:t>
      </w:r>
    </w:p>
    <w:p w14:paraId="7A35D7DC" w14:textId="77777777" w:rsidR="009C6096" w:rsidRPr="009C6096" w:rsidRDefault="009C6096" w:rsidP="009C6096">
      <w:pPr>
        <w:numPr>
          <w:ilvl w:val="0"/>
          <w:numId w:val="30"/>
        </w:numPr>
        <w:ind w:left="0" w:firstLine="0"/>
        <w:contextualSpacing/>
        <w:jc w:val="both"/>
        <w:rPr>
          <w:rFonts w:eastAsia="Calibri"/>
          <w:sz w:val="28"/>
          <w:szCs w:val="28"/>
          <w:lang w:eastAsia="en-US"/>
        </w:rPr>
      </w:pPr>
      <w:r w:rsidRPr="009C6096">
        <w:rPr>
          <w:rFonts w:eastAsia="Calibri"/>
          <w:sz w:val="28"/>
          <w:szCs w:val="28"/>
          <w:lang w:eastAsia="en-US"/>
        </w:rPr>
        <w:t>Какие меры включает таможенно-тарифное регулирование внешней торговли энергетическими товарами?</w:t>
      </w:r>
    </w:p>
    <w:p w14:paraId="7EA712F9" w14:textId="77777777" w:rsidR="009C6096" w:rsidRPr="009C6096" w:rsidRDefault="009C6096" w:rsidP="009C6096">
      <w:pPr>
        <w:numPr>
          <w:ilvl w:val="0"/>
          <w:numId w:val="30"/>
        </w:numPr>
        <w:ind w:left="0" w:firstLine="0"/>
        <w:contextualSpacing/>
        <w:jc w:val="both"/>
        <w:rPr>
          <w:rFonts w:eastAsia="Calibri"/>
          <w:sz w:val="28"/>
          <w:szCs w:val="28"/>
          <w:lang w:eastAsia="en-US"/>
        </w:rPr>
      </w:pPr>
      <w:r w:rsidRPr="009C6096">
        <w:rPr>
          <w:rFonts w:eastAsia="Calibri"/>
          <w:sz w:val="28"/>
          <w:szCs w:val="28"/>
          <w:lang w:eastAsia="en-US"/>
        </w:rPr>
        <w:t xml:space="preserve">Как определяется экспортная пошлина на нефть? </w:t>
      </w:r>
    </w:p>
    <w:p w14:paraId="6A8FC4A1" w14:textId="77777777" w:rsidR="009C6096" w:rsidRPr="009C6096" w:rsidRDefault="009C6096" w:rsidP="009C6096">
      <w:pPr>
        <w:numPr>
          <w:ilvl w:val="0"/>
          <w:numId w:val="30"/>
        </w:numPr>
        <w:ind w:left="0" w:firstLine="0"/>
        <w:contextualSpacing/>
        <w:jc w:val="both"/>
        <w:rPr>
          <w:rFonts w:eastAsia="Calibri"/>
          <w:sz w:val="28"/>
          <w:szCs w:val="28"/>
          <w:lang w:eastAsia="en-US"/>
        </w:rPr>
      </w:pPr>
      <w:r w:rsidRPr="009C6096">
        <w:rPr>
          <w:rFonts w:eastAsia="Calibri"/>
          <w:sz w:val="28"/>
          <w:szCs w:val="28"/>
          <w:lang w:eastAsia="en-US"/>
        </w:rPr>
        <w:t>Какие меры нетарифного регулирования используются для регулирования внешней торговли нефтью, нефтепродуктами?</w:t>
      </w:r>
    </w:p>
    <w:p w14:paraId="28773D2A" w14:textId="77777777" w:rsidR="009C6096" w:rsidRPr="009C6096" w:rsidRDefault="009C6096" w:rsidP="009C6096">
      <w:pPr>
        <w:numPr>
          <w:ilvl w:val="0"/>
          <w:numId w:val="30"/>
        </w:numPr>
        <w:ind w:left="0" w:firstLine="0"/>
        <w:contextualSpacing/>
        <w:jc w:val="both"/>
        <w:rPr>
          <w:rFonts w:eastAsia="Calibri"/>
          <w:sz w:val="28"/>
          <w:szCs w:val="28"/>
          <w:lang w:eastAsia="en-US"/>
        </w:rPr>
      </w:pPr>
      <w:r w:rsidRPr="009C6096">
        <w:rPr>
          <w:rFonts w:eastAsia="Calibri"/>
          <w:sz w:val="28"/>
          <w:szCs w:val="28"/>
          <w:lang w:eastAsia="en-US"/>
        </w:rPr>
        <w:t>В чем состоят особенности валютного контроля при осуществлении внешнеторговых операций энергетических компаний в условиях санкций?</w:t>
      </w:r>
    </w:p>
    <w:p w14:paraId="01724496" w14:textId="77777777" w:rsidR="009C6096" w:rsidRPr="009C6096" w:rsidRDefault="009C6096" w:rsidP="009C6096">
      <w:pPr>
        <w:numPr>
          <w:ilvl w:val="0"/>
          <w:numId w:val="30"/>
        </w:numPr>
        <w:ind w:left="0" w:firstLine="0"/>
        <w:contextualSpacing/>
        <w:jc w:val="both"/>
        <w:rPr>
          <w:rFonts w:eastAsia="Calibri"/>
          <w:sz w:val="28"/>
          <w:szCs w:val="28"/>
          <w:lang w:eastAsia="en-US"/>
        </w:rPr>
      </w:pPr>
      <w:r w:rsidRPr="009C6096">
        <w:rPr>
          <w:rFonts w:eastAsia="Calibri"/>
          <w:sz w:val="28"/>
          <w:szCs w:val="28"/>
          <w:lang w:eastAsia="en-US"/>
        </w:rPr>
        <w:t>Каковы особенности регулирования деятельности иностранных инвесторов в энергетическом секторе в странах Латинской Америки (на примере Бразилии, Мексики, Венесуэлы, Аргентины)?</w:t>
      </w:r>
    </w:p>
    <w:p w14:paraId="17BDD72E" w14:textId="77777777" w:rsidR="009C6096" w:rsidRPr="009C6096" w:rsidRDefault="009C6096" w:rsidP="009C6096">
      <w:pPr>
        <w:numPr>
          <w:ilvl w:val="0"/>
          <w:numId w:val="30"/>
        </w:numPr>
        <w:ind w:left="0" w:firstLine="0"/>
        <w:contextualSpacing/>
        <w:jc w:val="both"/>
        <w:rPr>
          <w:rFonts w:eastAsia="Calibri"/>
          <w:sz w:val="28"/>
          <w:szCs w:val="28"/>
          <w:lang w:eastAsia="en-US"/>
        </w:rPr>
      </w:pPr>
      <w:r w:rsidRPr="009C6096">
        <w:rPr>
          <w:rFonts w:eastAsia="Calibri"/>
          <w:sz w:val="28"/>
          <w:szCs w:val="28"/>
          <w:lang w:eastAsia="en-US"/>
        </w:rPr>
        <w:t>Каковы особенности регулирования деятельности иностранных инвесторов в энергетическом секторе в Китае?</w:t>
      </w:r>
    </w:p>
    <w:p w14:paraId="68F4CB63" w14:textId="77777777" w:rsidR="009C6096" w:rsidRPr="009C6096" w:rsidRDefault="009C6096" w:rsidP="009C6096">
      <w:pPr>
        <w:numPr>
          <w:ilvl w:val="0"/>
          <w:numId w:val="30"/>
        </w:numPr>
        <w:ind w:left="0" w:firstLine="0"/>
        <w:contextualSpacing/>
        <w:jc w:val="both"/>
        <w:rPr>
          <w:rFonts w:eastAsia="Calibri"/>
          <w:sz w:val="28"/>
          <w:szCs w:val="28"/>
          <w:lang w:eastAsia="en-US"/>
        </w:rPr>
      </w:pPr>
      <w:r w:rsidRPr="009C6096">
        <w:rPr>
          <w:rFonts w:eastAsia="Calibri"/>
          <w:sz w:val="28"/>
          <w:szCs w:val="28"/>
          <w:lang w:eastAsia="en-US"/>
        </w:rPr>
        <w:t xml:space="preserve">Каковы особенности регулирования деятельности иностранных инвесторов в энергетическом секторе в странах Африки. </w:t>
      </w:r>
    </w:p>
    <w:p w14:paraId="122B8BD7" w14:textId="77777777" w:rsidR="009C6096" w:rsidRPr="009C6096" w:rsidRDefault="009C6096" w:rsidP="009C6096">
      <w:pPr>
        <w:numPr>
          <w:ilvl w:val="0"/>
          <w:numId w:val="30"/>
        </w:numPr>
        <w:ind w:left="0" w:firstLine="0"/>
        <w:contextualSpacing/>
        <w:jc w:val="both"/>
        <w:rPr>
          <w:sz w:val="28"/>
          <w:szCs w:val="28"/>
          <w:lang w:eastAsia="ru-RU"/>
        </w:rPr>
      </w:pPr>
      <w:r w:rsidRPr="009C6096">
        <w:rPr>
          <w:sz w:val="28"/>
          <w:szCs w:val="28"/>
          <w:lang w:eastAsia="ru-RU"/>
        </w:rPr>
        <w:t>Каковы условия ведения бизнеса иностранных инвесторов в энергетическом секторе России в условиях санкционного давления?</w:t>
      </w:r>
    </w:p>
    <w:p w14:paraId="2BA0846F" w14:textId="77777777" w:rsidR="009C6096" w:rsidRPr="009C6096" w:rsidRDefault="009C6096" w:rsidP="009C6096">
      <w:pPr>
        <w:numPr>
          <w:ilvl w:val="0"/>
          <w:numId w:val="30"/>
        </w:numPr>
        <w:ind w:left="0" w:firstLine="0"/>
        <w:contextualSpacing/>
        <w:jc w:val="both"/>
        <w:rPr>
          <w:sz w:val="28"/>
          <w:szCs w:val="28"/>
          <w:lang w:eastAsia="ru-RU"/>
        </w:rPr>
      </w:pPr>
      <w:r w:rsidRPr="009C6096">
        <w:rPr>
          <w:sz w:val="28"/>
          <w:szCs w:val="28"/>
          <w:lang w:eastAsia="ru-RU"/>
        </w:rPr>
        <w:t>Каковы институциальные основы в формировании единого энергетического рынка ЕАЭС?</w:t>
      </w:r>
    </w:p>
    <w:p w14:paraId="48055B2F" w14:textId="77777777" w:rsidR="009C6096" w:rsidRPr="009C6096" w:rsidRDefault="009C6096" w:rsidP="009C6096">
      <w:pPr>
        <w:numPr>
          <w:ilvl w:val="0"/>
          <w:numId w:val="30"/>
        </w:numPr>
        <w:ind w:left="0" w:firstLine="0"/>
        <w:contextualSpacing/>
        <w:jc w:val="both"/>
        <w:rPr>
          <w:rFonts w:eastAsia="Calibri"/>
          <w:sz w:val="28"/>
          <w:szCs w:val="28"/>
          <w:lang w:eastAsia="en-US"/>
        </w:rPr>
      </w:pPr>
      <w:r w:rsidRPr="009C6096">
        <w:rPr>
          <w:rFonts w:eastAsia="Calibri"/>
          <w:sz w:val="28"/>
          <w:szCs w:val="28"/>
          <w:lang w:eastAsia="en-US"/>
        </w:rPr>
        <w:t>Каковы меры поддержки внешнеэкономической деятельности энергетических компаний?</w:t>
      </w:r>
    </w:p>
    <w:p w14:paraId="3F6ED489" w14:textId="183127B7" w:rsidR="00E51449" w:rsidRDefault="00E51449" w:rsidP="00360010">
      <w:pPr>
        <w:pStyle w:val="a5"/>
        <w:ind w:left="720"/>
        <w:rPr>
          <w:sz w:val="28"/>
          <w:szCs w:val="28"/>
          <w:lang w:eastAsia="ru-RU"/>
        </w:rPr>
      </w:pP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7"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7"/>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2D201C02" w14:textId="78C814D8" w:rsidR="00360010" w:rsidRDefault="00360010" w:rsidP="00360010">
      <w:pPr>
        <w:pStyle w:val="1"/>
        <w:ind w:firstLine="720"/>
        <w:jc w:val="both"/>
        <w:rPr>
          <w:rFonts w:ascii="Times New Roman" w:hAnsi="Times New Roman"/>
          <w:sz w:val="28"/>
          <w:szCs w:val="28"/>
          <w:lang w:val="ru-RU"/>
        </w:rPr>
      </w:pPr>
      <w:bookmarkStart w:id="8"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CA15D7">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8"/>
    </w:p>
    <w:p w14:paraId="1D496988" w14:textId="77777777" w:rsidR="00EE0A75" w:rsidRDefault="00EE0A75" w:rsidP="00360010">
      <w:pPr>
        <w:shd w:val="clear" w:color="auto" w:fill="FFFFFF"/>
        <w:ind w:right="140"/>
        <w:jc w:val="right"/>
        <w:rPr>
          <w:color w:val="000000"/>
          <w:sz w:val="28"/>
          <w:szCs w:val="28"/>
        </w:rPr>
      </w:pPr>
    </w:p>
    <w:p w14:paraId="6A3343AA" w14:textId="77777777" w:rsidR="00EE0A75" w:rsidRDefault="00EE0A75" w:rsidP="00360010">
      <w:pPr>
        <w:shd w:val="clear" w:color="auto" w:fill="FFFFFF"/>
        <w:ind w:right="140"/>
        <w:jc w:val="right"/>
        <w:rPr>
          <w:color w:val="000000"/>
          <w:sz w:val="28"/>
          <w:szCs w:val="28"/>
        </w:rPr>
      </w:pPr>
    </w:p>
    <w:p w14:paraId="00473D12" w14:textId="24624D11" w:rsidR="00360010" w:rsidRDefault="00360010" w:rsidP="00360010">
      <w:pPr>
        <w:shd w:val="clear" w:color="auto" w:fill="FFFFFF"/>
        <w:ind w:right="140"/>
        <w:jc w:val="right"/>
        <w:rPr>
          <w:color w:val="000000"/>
          <w:sz w:val="28"/>
          <w:szCs w:val="28"/>
        </w:rPr>
      </w:pPr>
      <w:r>
        <w:rPr>
          <w:color w:val="000000"/>
          <w:sz w:val="28"/>
          <w:szCs w:val="28"/>
        </w:rPr>
        <w:lastRenderedPageBreak/>
        <w:t>Т</w:t>
      </w:r>
      <w:r w:rsidRPr="00602655">
        <w:rPr>
          <w:color w:val="000000"/>
          <w:sz w:val="28"/>
          <w:szCs w:val="28"/>
        </w:rPr>
        <w:t xml:space="preserve">аблица </w:t>
      </w:r>
      <w:r>
        <w:rPr>
          <w:color w:val="000000"/>
          <w:sz w:val="28"/>
          <w:szCs w:val="28"/>
        </w:rPr>
        <w:t>6</w:t>
      </w:r>
    </w:p>
    <w:tbl>
      <w:tblPr>
        <w:tblStyle w:val="12"/>
        <w:tblW w:w="10774" w:type="dxa"/>
        <w:tblInd w:w="-998" w:type="dxa"/>
        <w:tblLook w:val="04A0" w:firstRow="1" w:lastRow="0" w:firstColumn="1" w:lastColumn="0" w:noHBand="0" w:noVBand="1"/>
      </w:tblPr>
      <w:tblGrid>
        <w:gridCol w:w="1829"/>
        <w:gridCol w:w="2357"/>
        <w:gridCol w:w="3186"/>
        <w:gridCol w:w="3402"/>
      </w:tblGrid>
      <w:tr w:rsidR="00907650" w:rsidRPr="004B1BFE" w14:paraId="0858EE4B" w14:textId="77777777" w:rsidTr="00CA15D7">
        <w:tc>
          <w:tcPr>
            <w:tcW w:w="1829" w:type="dxa"/>
          </w:tcPr>
          <w:p w14:paraId="4B3F8236" w14:textId="0B1D58D4" w:rsidR="004B1BFE" w:rsidRPr="004B1BFE" w:rsidRDefault="004B1BFE" w:rsidP="008B364B">
            <w:pPr>
              <w:widowControl w:val="0"/>
              <w:autoSpaceDE w:val="0"/>
              <w:autoSpaceDN w:val="0"/>
              <w:adjustRightInd w:val="0"/>
              <w:jc w:val="center"/>
              <w:rPr>
                <w:b/>
                <w:sz w:val="24"/>
                <w:szCs w:val="24"/>
                <w:lang w:eastAsia="ru-RU"/>
              </w:rPr>
            </w:pPr>
            <w:r w:rsidRPr="004B1BFE">
              <w:rPr>
                <w:b/>
                <w:sz w:val="24"/>
                <w:szCs w:val="24"/>
                <w:lang w:eastAsia="ru-RU"/>
              </w:rPr>
              <w:t>Наименование компетенции</w:t>
            </w:r>
          </w:p>
        </w:tc>
        <w:tc>
          <w:tcPr>
            <w:tcW w:w="2357" w:type="dxa"/>
          </w:tcPr>
          <w:p w14:paraId="5E73260F" w14:textId="12E8B186" w:rsidR="004B1BFE" w:rsidRPr="004B1BFE" w:rsidRDefault="008B364B" w:rsidP="008B364B">
            <w:pPr>
              <w:widowControl w:val="0"/>
              <w:autoSpaceDE w:val="0"/>
              <w:autoSpaceDN w:val="0"/>
              <w:adjustRightInd w:val="0"/>
              <w:jc w:val="center"/>
              <w:rPr>
                <w:b/>
                <w:sz w:val="24"/>
                <w:szCs w:val="24"/>
                <w:lang w:eastAsia="ru-RU"/>
              </w:rPr>
            </w:pPr>
            <w:r>
              <w:rPr>
                <w:b/>
                <w:sz w:val="24"/>
                <w:szCs w:val="24"/>
                <w:lang w:eastAsia="ru-RU"/>
              </w:rPr>
              <w:t xml:space="preserve">Наименование </w:t>
            </w:r>
            <w:r w:rsidR="004B1BFE" w:rsidRPr="004B1BFE">
              <w:rPr>
                <w:b/>
                <w:sz w:val="24"/>
                <w:szCs w:val="24"/>
                <w:lang w:eastAsia="ru-RU"/>
              </w:rPr>
              <w:t>индикаторов достижения компетенции</w:t>
            </w:r>
          </w:p>
        </w:tc>
        <w:tc>
          <w:tcPr>
            <w:tcW w:w="3186" w:type="dxa"/>
          </w:tcPr>
          <w:p w14:paraId="0288027E" w14:textId="0481A2ED" w:rsidR="004B1BFE" w:rsidRPr="004B1BFE" w:rsidRDefault="008B364B" w:rsidP="008B364B">
            <w:pPr>
              <w:widowControl w:val="0"/>
              <w:autoSpaceDE w:val="0"/>
              <w:autoSpaceDN w:val="0"/>
              <w:adjustRightInd w:val="0"/>
              <w:jc w:val="center"/>
              <w:rPr>
                <w:b/>
                <w:sz w:val="24"/>
                <w:szCs w:val="24"/>
                <w:lang w:eastAsia="ru-RU"/>
              </w:rPr>
            </w:pPr>
            <w:r>
              <w:rPr>
                <w:b/>
                <w:sz w:val="24"/>
                <w:szCs w:val="24"/>
                <w:lang w:eastAsia="ru-RU"/>
              </w:rPr>
              <w:t>Результаты обучения (</w:t>
            </w:r>
            <w:r w:rsidR="004B1BFE" w:rsidRPr="004B1BFE">
              <w:rPr>
                <w:b/>
                <w:sz w:val="24"/>
                <w:szCs w:val="24"/>
                <w:lang w:eastAsia="ru-RU"/>
              </w:rPr>
              <w:t>умения и знания), соотнесенные с индикаторами достижения компетенции</w:t>
            </w:r>
          </w:p>
        </w:tc>
        <w:tc>
          <w:tcPr>
            <w:tcW w:w="3402" w:type="dxa"/>
          </w:tcPr>
          <w:p w14:paraId="36D4449C" w14:textId="77777777" w:rsidR="004B1BFE" w:rsidRPr="004B1BFE" w:rsidRDefault="004B1BFE" w:rsidP="008B364B">
            <w:pPr>
              <w:widowControl w:val="0"/>
              <w:autoSpaceDE w:val="0"/>
              <w:autoSpaceDN w:val="0"/>
              <w:adjustRightInd w:val="0"/>
              <w:jc w:val="center"/>
              <w:rPr>
                <w:b/>
                <w:sz w:val="24"/>
                <w:szCs w:val="24"/>
                <w:lang w:eastAsia="ru-RU"/>
              </w:rPr>
            </w:pPr>
            <w:r w:rsidRPr="004B1BFE">
              <w:rPr>
                <w:b/>
                <w:sz w:val="24"/>
                <w:szCs w:val="24"/>
                <w:lang w:eastAsia="ru-RU"/>
              </w:rPr>
              <w:t>Типовые контрольные задания</w:t>
            </w:r>
          </w:p>
        </w:tc>
      </w:tr>
      <w:tr w:rsidR="00D62749" w:rsidRPr="004B1BFE" w14:paraId="609275D8" w14:textId="77777777" w:rsidTr="00CA15D7">
        <w:tc>
          <w:tcPr>
            <w:tcW w:w="1829" w:type="dxa"/>
            <w:shd w:val="clear" w:color="auto" w:fill="auto"/>
          </w:tcPr>
          <w:p w14:paraId="4EB524A5" w14:textId="579BAB18" w:rsidR="00D62749" w:rsidRDefault="00D62749" w:rsidP="00D62749">
            <w:pPr>
              <w:widowControl w:val="0"/>
              <w:autoSpaceDE w:val="0"/>
              <w:autoSpaceDN w:val="0"/>
              <w:adjustRightInd w:val="0"/>
              <w:jc w:val="both"/>
            </w:pPr>
            <w:r w:rsidRPr="00D62749">
              <w:t>ПК-2</w:t>
            </w:r>
          </w:p>
          <w:p w14:paraId="56BA60A7" w14:textId="26CDCD31" w:rsidR="00D62749" w:rsidRPr="004B1BFE" w:rsidRDefault="00D62749" w:rsidP="00D62749">
            <w:pPr>
              <w:widowControl w:val="0"/>
              <w:autoSpaceDE w:val="0"/>
              <w:autoSpaceDN w:val="0"/>
              <w:adjustRightInd w:val="0"/>
              <w:rPr>
                <w:sz w:val="28"/>
                <w:szCs w:val="28"/>
                <w:lang w:eastAsia="ru-RU"/>
              </w:rPr>
            </w:pPr>
            <w:r w:rsidRPr="004149AE">
              <w:t>Способность осуществлять сбор, обработку и анализ статистической, правовой, инвестиционной, финансовой, торговой информации и на ее основе выявлять особенности ведения бизнеса на мировом, региональном и национальном энергетических рынках</w:t>
            </w:r>
            <w:r>
              <w:t xml:space="preserve"> </w:t>
            </w:r>
          </w:p>
        </w:tc>
        <w:tc>
          <w:tcPr>
            <w:tcW w:w="2357" w:type="dxa"/>
            <w:shd w:val="clear" w:color="auto" w:fill="auto"/>
          </w:tcPr>
          <w:p w14:paraId="3F30A448" w14:textId="77777777" w:rsidR="00D62749" w:rsidRDefault="00D62749" w:rsidP="00D62749">
            <w:pPr>
              <w:rPr>
                <w:rFonts w:eastAsia="Calibri"/>
              </w:rPr>
            </w:pPr>
            <w:r w:rsidRPr="0057314E">
              <w:rPr>
                <w:rFonts w:eastAsia="Calibri"/>
              </w:rPr>
              <w:t>1. Подготавливает аналитические материалы и формирует систему ключевых показателей по эффективности осуществления внешнеэкономической деятельности.</w:t>
            </w:r>
          </w:p>
          <w:p w14:paraId="481B403D" w14:textId="77777777" w:rsidR="00D62749" w:rsidRDefault="00D62749" w:rsidP="00D62749">
            <w:pPr>
              <w:rPr>
                <w:rFonts w:eastAsia="Calibri"/>
              </w:rPr>
            </w:pPr>
          </w:p>
          <w:p w14:paraId="587C3515" w14:textId="77777777" w:rsidR="00D62749" w:rsidRDefault="00D62749" w:rsidP="00D62749">
            <w:pPr>
              <w:rPr>
                <w:rFonts w:eastAsia="Calibri"/>
              </w:rPr>
            </w:pPr>
          </w:p>
          <w:p w14:paraId="300D4710" w14:textId="77777777" w:rsidR="00D62749" w:rsidRDefault="00D62749" w:rsidP="00D62749">
            <w:pPr>
              <w:rPr>
                <w:rFonts w:eastAsia="Calibri"/>
              </w:rPr>
            </w:pPr>
          </w:p>
          <w:p w14:paraId="086C01E3" w14:textId="77777777" w:rsidR="00D62749" w:rsidRDefault="00D62749" w:rsidP="00D62749">
            <w:pPr>
              <w:rPr>
                <w:rFonts w:eastAsia="Calibri"/>
              </w:rPr>
            </w:pPr>
          </w:p>
          <w:p w14:paraId="32912979" w14:textId="2412B1E1" w:rsidR="00D62749" w:rsidRDefault="00D62749" w:rsidP="00D62749">
            <w:pPr>
              <w:rPr>
                <w:rFonts w:eastAsia="Calibri"/>
              </w:rPr>
            </w:pPr>
          </w:p>
          <w:p w14:paraId="7C3EBC1B" w14:textId="55AB35BF" w:rsidR="00CA15D7" w:rsidRDefault="00CA15D7" w:rsidP="00D62749">
            <w:pPr>
              <w:rPr>
                <w:rFonts w:eastAsia="Calibri"/>
              </w:rPr>
            </w:pPr>
          </w:p>
          <w:p w14:paraId="2439D38E" w14:textId="77777777" w:rsidR="00CA15D7" w:rsidRDefault="00CA15D7" w:rsidP="00D62749">
            <w:pPr>
              <w:rPr>
                <w:rFonts w:eastAsia="Calibri"/>
              </w:rPr>
            </w:pPr>
          </w:p>
          <w:p w14:paraId="05F0CFCB" w14:textId="77777777" w:rsidR="00D62749" w:rsidRPr="0057314E" w:rsidRDefault="00D62749" w:rsidP="00D62749">
            <w:pPr>
              <w:rPr>
                <w:rFonts w:eastAsia="Calibri"/>
              </w:rPr>
            </w:pPr>
          </w:p>
          <w:p w14:paraId="28951386" w14:textId="02604124" w:rsidR="00D62749" w:rsidRPr="00F6677F" w:rsidRDefault="00D62749" w:rsidP="00D62749">
            <w:pPr>
              <w:pStyle w:val="a5"/>
              <w:ind w:left="-57" w:firstLine="57"/>
              <w:contextualSpacing/>
              <w:rPr>
                <w:sz w:val="28"/>
                <w:szCs w:val="28"/>
                <w:lang w:eastAsia="ru-RU"/>
              </w:rPr>
            </w:pPr>
            <w:r w:rsidRPr="0057314E">
              <w:rPr>
                <w:rFonts w:eastAsia="Calibri"/>
              </w:rPr>
              <w:t>2. Выбирает формы, методы и инструменты прогноза различных бизнес-процессов в деятельности энергетических компаний.</w:t>
            </w:r>
          </w:p>
        </w:tc>
        <w:tc>
          <w:tcPr>
            <w:tcW w:w="3186" w:type="dxa"/>
          </w:tcPr>
          <w:p w14:paraId="41AFC3DE" w14:textId="77777777" w:rsidR="00D62749" w:rsidRPr="00847C30" w:rsidRDefault="00D62749" w:rsidP="00D62749">
            <w:pPr>
              <w:pStyle w:val="a7"/>
              <w:contextualSpacing/>
              <w:rPr>
                <w:color w:val="000000" w:themeColor="text1"/>
              </w:rPr>
            </w:pPr>
            <w:r w:rsidRPr="00847C30">
              <w:rPr>
                <w:b/>
                <w:color w:val="000000" w:themeColor="text1"/>
              </w:rPr>
              <w:t xml:space="preserve">Знание </w:t>
            </w:r>
            <w:r>
              <w:rPr>
                <w:bCs/>
                <w:color w:val="000000" w:themeColor="text1"/>
              </w:rPr>
              <w:t>к</w:t>
            </w:r>
            <w:r w:rsidRPr="0057314E">
              <w:rPr>
                <w:bCs/>
                <w:color w:val="000000" w:themeColor="text1"/>
              </w:rPr>
              <w:t>онцептуальны</w:t>
            </w:r>
            <w:r>
              <w:rPr>
                <w:bCs/>
                <w:color w:val="000000" w:themeColor="text1"/>
              </w:rPr>
              <w:t>х</w:t>
            </w:r>
            <w:r w:rsidRPr="0057314E">
              <w:rPr>
                <w:bCs/>
                <w:color w:val="000000" w:themeColor="text1"/>
              </w:rPr>
              <w:t xml:space="preserve"> основ</w:t>
            </w:r>
            <w:r>
              <w:rPr>
                <w:bCs/>
                <w:color w:val="000000" w:themeColor="text1"/>
              </w:rPr>
              <w:t>, методов и инструментов</w:t>
            </w:r>
            <w:r w:rsidRPr="0057314E">
              <w:rPr>
                <w:bCs/>
                <w:color w:val="000000" w:themeColor="text1"/>
              </w:rPr>
              <w:t xml:space="preserve"> государственного регулирования внешнеэкономической деятельности энергетических компаний</w:t>
            </w:r>
            <w:r>
              <w:rPr>
                <w:bCs/>
                <w:color w:val="000000" w:themeColor="text1"/>
              </w:rPr>
              <w:t>.</w:t>
            </w:r>
          </w:p>
          <w:p w14:paraId="0EF9E190" w14:textId="77777777" w:rsidR="00D62749" w:rsidRDefault="00D62749" w:rsidP="00D62749">
            <w:pPr>
              <w:pStyle w:val="a7"/>
              <w:contextualSpacing/>
            </w:pPr>
            <w:r w:rsidRPr="00847C30">
              <w:rPr>
                <w:b/>
                <w:color w:val="000000" w:themeColor="text1"/>
              </w:rPr>
              <w:t>Умение</w:t>
            </w:r>
            <w:r w:rsidRPr="00847C30">
              <w:rPr>
                <w:bCs/>
                <w:color w:val="000000" w:themeColor="text1"/>
              </w:rPr>
              <w:t xml:space="preserve"> </w:t>
            </w:r>
            <w:r w:rsidRPr="00C14BEF">
              <w:rPr>
                <w:bCs/>
                <w:color w:val="000000" w:themeColor="text1"/>
              </w:rPr>
              <w:t>осуществлять сбор, обработку и анализ правовой</w:t>
            </w:r>
            <w:r>
              <w:rPr>
                <w:bCs/>
                <w:color w:val="000000" w:themeColor="text1"/>
              </w:rPr>
              <w:t xml:space="preserve"> информации в области государственного регулирования внешнеэкономической деятельности энергетических компаний.</w:t>
            </w:r>
          </w:p>
          <w:p w14:paraId="234F077D" w14:textId="7CC0C59F" w:rsidR="00D62749" w:rsidRDefault="00D62749" w:rsidP="00D62749">
            <w:pPr>
              <w:pStyle w:val="a7"/>
              <w:contextualSpacing/>
              <w:rPr>
                <w:b/>
                <w:color w:val="000000" w:themeColor="text1"/>
              </w:rPr>
            </w:pPr>
          </w:p>
          <w:p w14:paraId="0A6A717B" w14:textId="097405DA" w:rsidR="00CA15D7" w:rsidRDefault="00CA15D7" w:rsidP="00D62749">
            <w:pPr>
              <w:pStyle w:val="a7"/>
              <w:contextualSpacing/>
              <w:rPr>
                <w:b/>
                <w:color w:val="000000" w:themeColor="text1"/>
              </w:rPr>
            </w:pPr>
          </w:p>
          <w:p w14:paraId="43114374" w14:textId="77777777" w:rsidR="00CA15D7" w:rsidRDefault="00CA15D7" w:rsidP="00D62749">
            <w:pPr>
              <w:pStyle w:val="a7"/>
              <w:contextualSpacing/>
              <w:rPr>
                <w:b/>
                <w:color w:val="000000" w:themeColor="text1"/>
              </w:rPr>
            </w:pPr>
          </w:p>
          <w:p w14:paraId="6C055589" w14:textId="77777777" w:rsidR="00D62749" w:rsidRPr="00C14BEF" w:rsidRDefault="00D62749" w:rsidP="00D62749">
            <w:pPr>
              <w:pStyle w:val="a7"/>
              <w:contextualSpacing/>
              <w:rPr>
                <w:bCs/>
              </w:rPr>
            </w:pPr>
            <w:r w:rsidRPr="00C14BEF">
              <w:rPr>
                <w:b/>
              </w:rPr>
              <w:t>Знание</w:t>
            </w:r>
            <w:r w:rsidRPr="00C14BEF">
              <w:rPr>
                <w:bCs/>
              </w:rPr>
              <w:t xml:space="preserve"> особенностей внешней политики, методов и инструментов государственного регулирования внешнеэкономической деятельности в энергетической сфере стран-контрагентов.</w:t>
            </w:r>
          </w:p>
          <w:p w14:paraId="68C547FB" w14:textId="1BA2C6E6" w:rsidR="00D62749" w:rsidRPr="004B1BFE" w:rsidRDefault="00D62749" w:rsidP="00D62749">
            <w:pPr>
              <w:widowControl w:val="0"/>
              <w:autoSpaceDE w:val="0"/>
              <w:autoSpaceDN w:val="0"/>
              <w:adjustRightInd w:val="0"/>
              <w:jc w:val="both"/>
              <w:rPr>
                <w:sz w:val="28"/>
                <w:szCs w:val="28"/>
                <w:lang w:eastAsia="ru-RU"/>
              </w:rPr>
            </w:pPr>
            <w:r w:rsidRPr="00847C30">
              <w:rPr>
                <w:b/>
                <w:color w:val="000000" w:themeColor="text1"/>
              </w:rPr>
              <w:t>Умение</w:t>
            </w:r>
            <w:r>
              <w:rPr>
                <w:b/>
                <w:color w:val="000000" w:themeColor="text1"/>
              </w:rPr>
              <w:t xml:space="preserve"> </w:t>
            </w:r>
            <w:r w:rsidRPr="007979AD">
              <w:rPr>
                <w:bCs/>
                <w:color w:val="000000" w:themeColor="text1"/>
              </w:rPr>
              <w:t>планировать осуществление внешнеэкономической деятельности энергетических компаний с учетом особенностей ведения бизнеса на мировом, региональном и национальном энергетических рынках.</w:t>
            </w:r>
          </w:p>
        </w:tc>
        <w:tc>
          <w:tcPr>
            <w:tcW w:w="3402" w:type="dxa"/>
          </w:tcPr>
          <w:p w14:paraId="1B8FEC73" w14:textId="7C540642" w:rsidR="00BC3FCD" w:rsidRPr="00FF2ABE" w:rsidRDefault="00D62749" w:rsidP="00BC3FCD">
            <w:pPr>
              <w:pStyle w:val="a7"/>
              <w:contextualSpacing/>
              <w:rPr>
                <w:sz w:val="24"/>
                <w:szCs w:val="24"/>
              </w:rPr>
            </w:pPr>
            <w:r w:rsidRPr="00BC3FCD">
              <w:rPr>
                <w:b/>
                <w:sz w:val="24"/>
                <w:szCs w:val="24"/>
                <w:u w:val="single"/>
              </w:rPr>
              <w:t xml:space="preserve">Задание 1: </w:t>
            </w:r>
            <w:r w:rsidR="00FF2ABE" w:rsidRPr="00FF2ABE">
              <w:rPr>
                <w:sz w:val="24"/>
                <w:szCs w:val="24"/>
              </w:rPr>
              <w:t>Россия, являющаяся одним из ключевых участников соглашения ОПЕК+, взяла на себя добровольное обязательство в период с марта 2023 г. по декабрь 2024 г. удерживать добычу нефти на уровне не более 9,449 млн барр./сут. - этот показатель на 500 тыс. барр./сут. ниже, чем производство нефти в феврале 2023 г., согласно расчетам ОПЕК.</w:t>
            </w:r>
            <w:r w:rsidR="00FF2ABE">
              <w:rPr>
                <w:sz w:val="24"/>
                <w:szCs w:val="24"/>
              </w:rPr>
              <w:t xml:space="preserve"> Каковы цели введения такой меры</w:t>
            </w:r>
            <w:r w:rsidR="008B364B">
              <w:rPr>
                <w:sz w:val="24"/>
                <w:szCs w:val="24"/>
              </w:rPr>
              <w:t xml:space="preserve"> государственного регулирования экспорта нефти</w:t>
            </w:r>
            <w:r w:rsidR="00FF2ABE">
              <w:rPr>
                <w:sz w:val="24"/>
                <w:szCs w:val="24"/>
              </w:rPr>
              <w:t xml:space="preserve">? </w:t>
            </w:r>
          </w:p>
          <w:p w14:paraId="3E1E4E66" w14:textId="49678370" w:rsidR="00BC3FCD" w:rsidRPr="00BC3FCD" w:rsidRDefault="00D62749" w:rsidP="00BC3FCD">
            <w:pPr>
              <w:ind w:left="-57" w:firstLine="57"/>
              <w:contextualSpacing/>
              <w:rPr>
                <w:sz w:val="24"/>
                <w:szCs w:val="24"/>
                <w:lang w:eastAsia="zh-CN"/>
              </w:rPr>
            </w:pPr>
            <w:r w:rsidRPr="00BC3FCD">
              <w:rPr>
                <w:b/>
                <w:sz w:val="24"/>
                <w:szCs w:val="24"/>
                <w:u w:val="single"/>
                <w:lang w:eastAsia="zh-CN"/>
              </w:rPr>
              <w:t xml:space="preserve">Задание </w:t>
            </w:r>
            <w:r w:rsidR="005B2B8C">
              <w:rPr>
                <w:b/>
                <w:sz w:val="24"/>
                <w:szCs w:val="24"/>
                <w:u w:val="single"/>
                <w:lang w:eastAsia="zh-CN"/>
              </w:rPr>
              <w:t>2</w:t>
            </w:r>
            <w:r w:rsidRPr="00BC3FCD">
              <w:rPr>
                <w:b/>
                <w:sz w:val="24"/>
                <w:szCs w:val="24"/>
                <w:u w:val="single"/>
                <w:lang w:eastAsia="zh-CN"/>
              </w:rPr>
              <w:t>:</w:t>
            </w:r>
            <w:r w:rsidRPr="00BC3FCD">
              <w:rPr>
                <w:sz w:val="24"/>
                <w:szCs w:val="24"/>
                <w:lang w:eastAsia="zh-CN"/>
              </w:rPr>
              <w:t xml:space="preserve"> </w:t>
            </w:r>
            <w:r w:rsidR="00BC3FCD" w:rsidRPr="00BC3FCD">
              <w:rPr>
                <w:sz w:val="24"/>
                <w:szCs w:val="24"/>
                <w:lang w:eastAsia="zh-CN"/>
              </w:rPr>
              <w:t>Правительство России ввело с 21 сентября 2023 года временный запрет на экспорт автомобильного бензина и дизельного топлива, но не установило срок его действия. Ответьте на вопросы: 1. К какому типу мер государственного регулирования внешнеторговой деятельности относится данная мера? 2. Какова цель введения данной меры?</w:t>
            </w:r>
          </w:p>
          <w:p w14:paraId="736764C9" w14:textId="769D3AFD" w:rsidR="00487291" w:rsidRPr="004B1BFE" w:rsidRDefault="00BC3FCD" w:rsidP="00CA15D7">
            <w:pPr>
              <w:ind w:left="-57" w:firstLine="57"/>
              <w:contextualSpacing/>
              <w:rPr>
                <w:sz w:val="24"/>
                <w:szCs w:val="24"/>
                <w:lang w:eastAsia="ru-RU"/>
              </w:rPr>
            </w:pPr>
            <w:r w:rsidRPr="00BC3FCD">
              <w:rPr>
                <w:sz w:val="24"/>
                <w:szCs w:val="24"/>
                <w:lang w:eastAsia="zh-CN"/>
              </w:rPr>
              <w:t>3. Каковы последствия для каждого из субъектов рынка (фирмы, государство, потребитель)?</w:t>
            </w:r>
            <w:r w:rsidR="00CA15D7" w:rsidRPr="004B1BFE">
              <w:rPr>
                <w:sz w:val="24"/>
                <w:szCs w:val="24"/>
                <w:lang w:eastAsia="ru-RU"/>
              </w:rPr>
              <w:t xml:space="preserve"> </w:t>
            </w:r>
          </w:p>
        </w:tc>
      </w:tr>
      <w:tr w:rsidR="00D31C0E" w:rsidRPr="004B1BFE" w14:paraId="6B1904E3" w14:textId="77777777" w:rsidTr="00CA15D7">
        <w:tc>
          <w:tcPr>
            <w:tcW w:w="1829" w:type="dxa"/>
          </w:tcPr>
          <w:p w14:paraId="36F91C49" w14:textId="7B6EA69B" w:rsidR="00D31C0E" w:rsidRDefault="00D31C0E" w:rsidP="00D31C0E">
            <w:pPr>
              <w:widowControl w:val="0"/>
              <w:autoSpaceDE w:val="0"/>
              <w:autoSpaceDN w:val="0"/>
              <w:adjustRightInd w:val="0"/>
              <w:rPr>
                <w:rFonts w:eastAsia="Calibri"/>
              </w:rPr>
            </w:pPr>
            <w:r>
              <w:rPr>
                <w:rFonts w:eastAsia="Calibri"/>
              </w:rPr>
              <w:t>ПКН-3</w:t>
            </w:r>
          </w:p>
          <w:p w14:paraId="6DBFBF00" w14:textId="44B15545" w:rsidR="00D31C0E" w:rsidRPr="004B1BFE" w:rsidRDefault="00D31C0E" w:rsidP="00D31C0E">
            <w:pPr>
              <w:widowControl w:val="0"/>
              <w:autoSpaceDE w:val="0"/>
              <w:autoSpaceDN w:val="0"/>
              <w:adjustRightInd w:val="0"/>
              <w:rPr>
                <w:sz w:val="28"/>
                <w:szCs w:val="28"/>
                <w:lang w:eastAsia="ru-RU"/>
              </w:rPr>
            </w:pPr>
            <w:r w:rsidRPr="006A1257">
              <w:rPr>
                <w:rFonts w:eastAsia="Calibri"/>
              </w:rPr>
              <w:t xml:space="preserve">Способность применять инновационные технологии, методы системного анализа и моделирования экономических </w:t>
            </w:r>
            <w:r w:rsidRPr="006A1257">
              <w:rPr>
                <w:rFonts w:eastAsia="Calibri"/>
              </w:rPr>
              <w:lastRenderedPageBreak/>
              <w:t>процессов при постановке и решении экономических задач</w:t>
            </w:r>
            <w:r>
              <w:rPr>
                <w:rFonts w:eastAsia="Calibri"/>
              </w:rPr>
              <w:t xml:space="preserve"> (ПКН-3)</w:t>
            </w:r>
          </w:p>
        </w:tc>
        <w:tc>
          <w:tcPr>
            <w:tcW w:w="2357" w:type="dxa"/>
          </w:tcPr>
          <w:p w14:paraId="62211A72" w14:textId="77777777" w:rsidR="00D31C0E" w:rsidRDefault="00D31C0E" w:rsidP="00D31C0E">
            <w:pPr>
              <w:rPr>
                <w:rFonts w:eastAsia="Calibri"/>
              </w:rPr>
            </w:pPr>
            <w:r w:rsidRPr="0057314E">
              <w:rPr>
                <w:rFonts w:eastAsia="Calibri"/>
              </w:rPr>
              <w:lastRenderedPageBreak/>
              <w:t xml:space="preserve">1. Применяет современные математические модели и информационные технологии для прогнозирования тенденций экономического развития, решения </w:t>
            </w:r>
            <w:r w:rsidRPr="0057314E">
              <w:rPr>
                <w:rFonts w:eastAsia="Calibri"/>
              </w:rPr>
              <w:lastRenderedPageBreak/>
              <w:t>экономических задач на макро-, мезо- и микроуровнях, оценки последствий принимаемых управленческих решений.</w:t>
            </w:r>
          </w:p>
          <w:p w14:paraId="2B007436" w14:textId="53F44D1A" w:rsidR="00D31C0E" w:rsidRDefault="00D31C0E" w:rsidP="00D31C0E">
            <w:pPr>
              <w:rPr>
                <w:rFonts w:eastAsia="Calibri"/>
              </w:rPr>
            </w:pPr>
          </w:p>
          <w:p w14:paraId="5E3EC58C" w14:textId="2EC455FB" w:rsidR="00CA15D7" w:rsidRDefault="00CA15D7" w:rsidP="00D31C0E">
            <w:pPr>
              <w:rPr>
                <w:rFonts w:eastAsia="Calibri"/>
              </w:rPr>
            </w:pPr>
          </w:p>
          <w:p w14:paraId="3D233D20" w14:textId="77777777" w:rsidR="00CA15D7" w:rsidRPr="0057314E" w:rsidRDefault="00CA15D7" w:rsidP="00D31C0E">
            <w:pPr>
              <w:rPr>
                <w:rFonts w:eastAsia="Calibri"/>
              </w:rPr>
            </w:pPr>
          </w:p>
          <w:p w14:paraId="700F538A" w14:textId="4B770B91" w:rsidR="00D31C0E" w:rsidRPr="004B1BFE" w:rsidRDefault="00D31C0E" w:rsidP="00D31C0E">
            <w:pPr>
              <w:widowControl w:val="0"/>
              <w:autoSpaceDE w:val="0"/>
              <w:autoSpaceDN w:val="0"/>
              <w:adjustRightInd w:val="0"/>
              <w:rPr>
                <w:sz w:val="28"/>
                <w:szCs w:val="28"/>
                <w:lang w:eastAsia="ru-RU"/>
              </w:rPr>
            </w:pPr>
            <w:r w:rsidRPr="0057314E">
              <w:rPr>
                <w:rFonts w:eastAsia="Calibri"/>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3186" w:type="dxa"/>
          </w:tcPr>
          <w:p w14:paraId="31038C3F" w14:textId="77777777" w:rsidR="00D31C0E" w:rsidRPr="000A5392" w:rsidRDefault="00D31C0E" w:rsidP="00D31C0E">
            <w:pPr>
              <w:rPr>
                <w:color w:val="000000" w:themeColor="text1"/>
              </w:rPr>
            </w:pPr>
            <w:r w:rsidRPr="00233B27">
              <w:rPr>
                <w:b/>
                <w:color w:val="000000" w:themeColor="text1"/>
              </w:rPr>
              <w:lastRenderedPageBreak/>
              <w:t>Знание</w:t>
            </w:r>
            <w:r w:rsidRPr="00233B27">
              <w:rPr>
                <w:color w:val="000000" w:themeColor="text1"/>
              </w:rPr>
              <w:t xml:space="preserve"> </w:t>
            </w:r>
            <w:r>
              <w:rPr>
                <w:color w:val="000000" w:themeColor="text1"/>
              </w:rPr>
              <w:t>правовых информационных систем в области государственного регулирования внешнеэкономический деятельности энергетических компаний.</w:t>
            </w:r>
          </w:p>
          <w:p w14:paraId="70282D2B" w14:textId="77777777" w:rsidR="00D31C0E" w:rsidRPr="0057314E" w:rsidRDefault="00D31C0E" w:rsidP="00D31C0E">
            <w:pPr>
              <w:rPr>
                <w:rFonts w:eastAsia="Calibri"/>
              </w:rPr>
            </w:pPr>
            <w:r w:rsidRPr="000A5392">
              <w:rPr>
                <w:b/>
                <w:color w:val="000000" w:themeColor="text1"/>
              </w:rPr>
              <w:t>Умение</w:t>
            </w:r>
            <w:r w:rsidRPr="000A5392">
              <w:rPr>
                <w:color w:val="000000" w:themeColor="text1"/>
              </w:rPr>
              <w:t xml:space="preserve"> </w:t>
            </w:r>
            <w:r>
              <w:rPr>
                <w:color w:val="000000" w:themeColor="text1"/>
              </w:rPr>
              <w:t xml:space="preserve">проводить системный анализ правовой информации по вопросам государственного </w:t>
            </w:r>
            <w:r>
              <w:rPr>
                <w:color w:val="000000" w:themeColor="text1"/>
              </w:rPr>
              <w:lastRenderedPageBreak/>
              <w:t xml:space="preserve">регулирования внешнеэкономической деятельности энергетических компаний и оценивать </w:t>
            </w:r>
            <w:r w:rsidRPr="0057314E">
              <w:rPr>
                <w:rFonts w:eastAsia="Calibri"/>
              </w:rPr>
              <w:t>последстви</w:t>
            </w:r>
            <w:r>
              <w:rPr>
                <w:rFonts w:eastAsia="Calibri"/>
              </w:rPr>
              <w:t>я</w:t>
            </w:r>
            <w:r w:rsidRPr="0057314E">
              <w:rPr>
                <w:rFonts w:eastAsia="Calibri"/>
              </w:rPr>
              <w:t xml:space="preserve"> принимаемых управленческих решений.</w:t>
            </w:r>
          </w:p>
          <w:p w14:paraId="5059B41F" w14:textId="6D181858" w:rsidR="00D31C0E" w:rsidRDefault="00D31C0E" w:rsidP="00D31C0E">
            <w:pPr>
              <w:rPr>
                <w:color w:val="000000" w:themeColor="text1"/>
              </w:rPr>
            </w:pPr>
          </w:p>
          <w:p w14:paraId="506AD7B0" w14:textId="2B32048A" w:rsidR="00CA15D7" w:rsidRDefault="00CA15D7" w:rsidP="00D31C0E">
            <w:pPr>
              <w:rPr>
                <w:color w:val="000000" w:themeColor="text1"/>
              </w:rPr>
            </w:pPr>
          </w:p>
          <w:p w14:paraId="38E4F0A9" w14:textId="319EC6EB" w:rsidR="00CA15D7" w:rsidRDefault="00CA15D7" w:rsidP="00D31C0E">
            <w:pPr>
              <w:rPr>
                <w:color w:val="000000" w:themeColor="text1"/>
              </w:rPr>
            </w:pPr>
          </w:p>
          <w:p w14:paraId="3341EB35" w14:textId="77777777" w:rsidR="00CA15D7" w:rsidRPr="000A5392" w:rsidRDefault="00CA15D7" w:rsidP="00D31C0E">
            <w:pPr>
              <w:rPr>
                <w:color w:val="000000" w:themeColor="text1"/>
              </w:rPr>
            </w:pPr>
          </w:p>
          <w:p w14:paraId="1C5FD983" w14:textId="77777777" w:rsidR="00D31C0E" w:rsidRPr="000A5392" w:rsidRDefault="00D31C0E" w:rsidP="00D31C0E">
            <w:pPr>
              <w:rPr>
                <w:color w:val="000000" w:themeColor="text1"/>
              </w:rPr>
            </w:pPr>
            <w:r w:rsidRPr="000A5392">
              <w:rPr>
                <w:b/>
                <w:color w:val="000000" w:themeColor="text1"/>
              </w:rPr>
              <w:t>Знание</w:t>
            </w:r>
            <w:r w:rsidRPr="000A5392">
              <w:rPr>
                <w:color w:val="000000" w:themeColor="text1"/>
              </w:rPr>
              <w:t xml:space="preserve"> </w:t>
            </w:r>
            <w:r>
              <w:rPr>
                <w:color w:val="000000" w:themeColor="text1"/>
              </w:rPr>
              <w:t xml:space="preserve">целей и задач внешней энергетической политики, системы </w:t>
            </w:r>
            <w:r w:rsidRPr="00233B27">
              <w:rPr>
                <w:color w:val="000000" w:themeColor="text1"/>
              </w:rPr>
              <w:t xml:space="preserve">поддержки </w:t>
            </w:r>
            <w:r>
              <w:rPr>
                <w:color w:val="000000" w:themeColor="text1"/>
              </w:rPr>
              <w:t>внешнеэкономической деятельности</w:t>
            </w:r>
            <w:r w:rsidRPr="00233B27">
              <w:rPr>
                <w:color w:val="000000" w:themeColor="text1"/>
              </w:rPr>
              <w:t xml:space="preserve"> энергетических компаний</w:t>
            </w:r>
            <w:r>
              <w:rPr>
                <w:color w:val="000000" w:themeColor="text1"/>
              </w:rPr>
              <w:t>.</w:t>
            </w:r>
          </w:p>
          <w:p w14:paraId="1704CEBF" w14:textId="24283EAC" w:rsidR="00D31C0E" w:rsidRPr="004B1BFE" w:rsidRDefault="00D31C0E" w:rsidP="00D31C0E">
            <w:pPr>
              <w:widowControl w:val="0"/>
              <w:autoSpaceDE w:val="0"/>
              <w:autoSpaceDN w:val="0"/>
              <w:adjustRightInd w:val="0"/>
              <w:jc w:val="both"/>
              <w:rPr>
                <w:sz w:val="28"/>
                <w:szCs w:val="28"/>
                <w:lang w:eastAsia="ru-RU"/>
              </w:rPr>
            </w:pPr>
            <w:r w:rsidRPr="000A5392">
              <w:rPr>
                <w:b/>
                <w:color w:val="000000" w:themeColor="text1"/>
              </w:rPr>
              <w:t>Умение</w:t>
            </w:r>
            <w:r w:rsidRPr="000A5392">
              <w:rPr>
                <w:color w:val="000000" w:themeColor="text1"/>
              </w:rPr>
              <w:t xml:space="preserve"> </w:t>
            </w:r>
            <w:r>
              <w:rPr>
                <w:color w:val="000000" w:themeColor="text1"/>
              </w:rPr>
              <w:t xml:space="preserve">разрабатывать и </w:t>
            </w:r>
            <w:r w:rsidRPr="00233B27">
              <w:rPr>
                <w:color w:val="000000" w:themeColor="text1"/>
              </w:rPr>
              <w:t xml:space="preserve">обосновывать </w:t>
            </w:r>
            <w:r>
              <w:rPr>
                <w:color w:val="000000" w:themeColor="text1"/>
              </w:rPr>
              <w:t xml:space="preserve">оптимальные </w:t>
            </w:r>
            <w:r w:rsidRPr="00233B27">
              <w:rPr>
                <w:color w:val="000000" w:themeColor="text1"/>
              </w:rPr>
              <w:t>решения по осуществлению внешнеэкономических операций на энергетическом рынке.</w:t>
            </w:r>
          </w:p>
        </w:tc>
        <w:tc>
          <w:tcPr>
            <w:tcW w:w="3402" w:type="dxa"/>
          </w:tcPr>
          <w:p w14:paraId="61F64F87" w14:textId="67EBA0F7" w:rsidR="00D31C0E" w:rsidRPr="00675BA0" w:rsidRDefault="00675BA0" w:rsidP="00D31C0E">
            <w:pPr>
              <w:pStyle w:val="a5"/>
              <w:ind w:left="-57" w:firstLine="57"/>
              <w:contextualSpacing/>
            </w:pPr>
            <w:r w:rsidRPr="00675BA0">
              <w:rPr>
                <w:b/>
                <w:u w:val="single"/>
              </w:rPr>
              <w:lastRenderedPageBreak/>
              <w:t xml:space="preserve">Задание 1. </w:t>
            </w:r>
            <w:r w:rsidRPr="00675BA0">
              <w:t xml:space="preserve">Используя информационную систему </w:t>
            </w:r>
            <w:r w:rsidRPr="00675BA0">
              <w:rPr>
                <w:lang w:val="en-US"/>
              </w:rPr>
              <w:t>TradeMap</w:t>
            </w:r>
            <w:r w:rsidRPr="00675BA0">
              <w:t xml:space="preserve"> (</w:t>
            </w:r>
            <w:r w:rsidRPr="00675BA0">
              <w:rPr>
                <w:lang w:val="en-US"/>
              </w:rPr>
              <w:t>Market</w:t>
            </w:r>
            <w:r w:rsidRPr="00675BA0">
              <w:t xml:space="preserve"> </w:t>
            </w:r>
            <w:r w:rsidRPr="00675BA0">
              <w:rPr>
                <w:lang w:val="en-US"/>
              </w:rPr>
              <w:t>Access</w:t>
            </w:r>
            <w:r w:rsidRPr="00675BA0">
              <w:t xml:space="preserve"> </w:t>
            </w:r>
            <w:r w:rsidRPr="00675BA0">
              <w:rPr>
                <w:lang w:val="en-US"/>
              </w:rPr>
              <w:t>Map</w:t>
            </w:r>
            <w:r w:rsidRPr="00675BA0">
              <w:t>) выявите нетарифные барьеры на рынках стран Азии, Африки, Латинской Америки (</w:t>
            </w:r>
            <w:r w:rsidR="007534D0">
              <w:t xml:space="preserve">страна </w:t>
            </w:r>
            <w:r w:rsidRPr="00675BA0">
              <w:t>по выбору) для российских экспортеров энергетических товаров (</w:t>
            </w:r>
            <w:r w:rsidR="007534D0">
              <w:t xml:space="preserve">товар </w:t>
            </w:r>
            <w:r w:rsidRPr="00675BA0">
              <w:t xml:space="preserve">по выбору). Составьте аналитическую </w:t>
            </w:r>
            <w:r w:rsidRPr="00675BA0">
              <w:lastRenderedPageBreak/>
              <w:t xml:space="preserve">таблицу.  Разработайте алгоритмы действии по </w:t>
            </w:r>
            <w:r>
              <w:t>выходу российских энергетических компаний на данные рынки с учетом нетарифных барьеров. Какие меры внешней политики могут способствовать минимизации нетарифных барьеров для российских экспортеров на внешних энергетических рынках?</w:t>
            </w:r>
          </w:p>
          <w:p w14:paraId="60C553D4" w14:textId="77777777" w:rsidR="00D31C0E" w:rsidRPr="00675BA0" w:rsidRDefault="00D31C0E" w:rsidP="00D31C0E">
            <w:pPr>
              <w:pStyle w:val="a5"/>
              <w:ind w:left="-57" w:firstLine="57"/>
              <w:contextualSpacing/>
              <w:rPr>
                <w:b/>
                <w:u w:val="single"/>
              </w:rPr>
            </w:pPr>
          </w:p>
          <w:p w14:paraId="2E7C215F" w14:textId="52ED7322" w:rsidR="00D31C0E" w:rsidRPr="004B1BFE" w:rsidRDefault="00D31C0E" w:rsidP="00B5174F">
            <w:pPr>
              <w:pStyle w:val="a5"/>
              <w:ind w:left="-57" w:firstLine="57"/>
              <w:contextualSpacing/>
              <w:rPr>
                <w:sz w:val="28"/>
                <w:szCs w:val="28"/>
                <w:lang w:eastAsia="ru-RU"/>
              </w:rPr>
            </w:pPr>
            <w:r w:rsidRPr="00F442C7">
              <w:rPr>
                <w:b/>
                <w:u w:val="single"/>
              </w:rPr>
              <w:t xml:space="preserve">Задание 2: </w:t>
            </w:r>
            <w:r w:rsidR="00F442C7" w:rsidRPr="00F442C7">
              <w:t>На какие ключевые нормативно-правовые акты необходимо ориентироваться российским компаниям при реализации</w:t>
            </w:r>
            <w:r w:rsidR="00B5174F">
              <w:t xml:space="preserve"> инвестиционных</w:t>
            </w:r>
            <w:r w:rsidR="00F442C7" w:rsidRPr="00F442C7">
              <w:t xml:space="preserve"> проектов </w:t>
            </w:r>
            <w:r w:rsidR="00B5174F">
              <w:t xml:space="preserve">в энергетическом секторе на внешних рынках </w:t>
            </w:r>
            <w:r w:rsidR="00F442C7" w:rsidRPr="00F442C7">
              <w:t xml:space="preserve">в условиях санкций и ограничений? </w:t>
            </w:r>
            <w:r w:rsidR="00B5174F">
              <w:t xml:space="preserve">Составьте тепловую карту условий ведения бизнеса в энергетическом секторе </w:t>
            </w:r>
            <w:r w:rsidR="00AC483C">
              <w:t xml:space="preserve">(профиль компании по выбору) </w:t>
            </w:r>
            <w:r w:rsidR="00B5174F">
              <w:t>конкретного региона мира (по выбору).</w:t>
            </w:r>
          </w:p>
        </w:tc>
      </w:tr>
    </w:tbl>
    <w:p w14:paraId="079A8A4D" w14:textId="6AA5DA98" w:rsidR="004B1BFE" w:rsidRDefault="004B1BFE" w:rsidP="00360010">
      <w:pPr>
        <w:shd w:val="clear" w:color="auto" w:fill="FFFFFF"/>
        <w:ind w:right="140"/>
        <w:jc w:val="right"/>
        <w:rPr>
          <w:color w:val="000000"/>
          <w:sz w:val="28"/>
          <w:szCs w:val="28"/>
        </w:rPr>
      </w:pPr>
    </w:p>
    <w:p w14:paraId="05A9E739" w14:textId="4E05AF40" w:rsidR="005077E5" w:rsidRDefault="005077E5" w:rsidP="005077E5">
      <w:pPr>
        <w:pStyle w:val="a9"/>
        <w:spacing w:before="0"/>
        <w:ind w:left="851"/>
        <w:jc w:val="both"/>
        <w:rPr>
          <w:rFonts w:ascii="Times New Roman" w:hAnsi="Times New Roman"/>
          <w:b/>
          <w:sz w:val="28"/>
          <w:szCs w:val="28"/>
        </w:rPr>
      </w:pPr>
      <w:r w:rsidRPr="00C26552">
        <w:rPr>
          <w:rFonts w:ascii="Times New Roman" w:hAnsi="Times New Roman"/>
          <w:b/>
          <w:sz w:val="28"/>
          <w:szCs w:val="28"/>
        </w:rPr>
        <w:t>Вопросы для подготовки к контрольной работе.</w:t>
      </w:r>
    </w:p>
    <w:p w14:paraId="4B20F627" w14:textId="77777777" w:rsidR="00340B06" w:rsidRPr="00DA45D4" w:rsidRDefault="00340B06" w:rsidP="005077E5">
      <w:pPr>
        <w:pStyle w:val="a9"/>
        <w:spacing w:before="0"/>
        <w:ind w:left="851"/>
        <w:jc w:val="both"/>
        <w:rPr>
          <w:rFonts w:ascii="Times New Roman" w:hAnsi="Times New Roman"/>
          <w:b/>
          <w:sz w:val="28"/>
          <w:szCs w:val="28"/>
        </w:rPr>
      </w:pPr>
    </w:p>
    <w:p w14:paraId="682147E8"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Приоритеты современной внешнеэкономической политики России в энергетическом секторе.</w:t>
      </w:r>
    </w:p>
    <w:p w14:paraId="5FD08537"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Особенности энергетической дипломатии стран-членов ОПЕК.</w:t>
      </w:r>
    </w:p>
    <w:p w14:paraId="5D938B6F"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Особенности энергетической дипломатии Индии и Китая.</w:t>
      </w:r>
    </w:p>
    <w:p w14:paraId="00591637"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Особенности энергетической дипломатии США, ЕС, Великобритании.</w:t>
      </w:r>
    </w:p>
    <w:p w14:paraId="74B5FD3D"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Особенности энергетической дипломатии стран Латинской Америки (по выбору студента).</w:t>
      </w:r>
    </w:p>
    <w:p w14:paraId="04C11563"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Особенности энергетической дипломатии стран Африки (по выбору студента).</w:t>
      </w:r>
    </w:p>
    <w:p w14:paraId="7E5E1B00"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 xml:space="preserve">Стратегия внешней энергетической политики как элемент государственной энергетической политики. </w:t>
      </w:r>
    </w:p>
    <w:p w14:paraId="7B3EDD5C"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 xml:space="preserve">Участие России в глобальной энергетической повестке. </w:t>
      </w:r>
    </w:p>
    <w:p w14:paraId="35BF171F"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 xml:space="preserve">Таможенно-тарифное регулирование внешней торговли энергетическими товарами (нефть, нефтепродукты, газ уголь, электроэнергия, товары энергетического машиностроения). </w:t>
      </w:r>
    </w:p>
    <w:p w14:paraId="7EE6CE1C"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Меры нетарифного регулирования внешней торговли энергетическими товарами (нефть, нефтепродукты, газ уголь, электроэнергия, товары энергетического машиностроения).</w:t>
      </w:r>
    </w:p>
    <w:p w14:paraId="777DFDCE"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Валютное регулирование и валютный контроль при осуществлении внешнеторговых операций энергетических компаний: особенности в условиях санкционного давления.</w:t>
      </w:r>
    </w:p>
    <w:p w14:paraId="377ECEEF"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lastRenderedPageBreak/>
        <w:t>Особенности внешнеторгового регулирования в России в энергетическом секторе в условиях санкционного давления.</w:t>
      </w:r>
    </w:p>
    <w:p w14:paraId="16D56D7C"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Регулирование деятельности иностранных инвесторов в энергетическом секторе в странах Латинской Америки.</w:t>
      </w:r>
    </w:p>
    <w:p w14:paraId="14D5EC8A"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Регулирование деятельности иностранных инвесторов в странах Азии.</w:t>
      </w:r>
    </w:p>
    <w:p w14:paraId="6DE03057"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 xml:space="preserve">Регулирование деятельности иностранных инвесторов в странах Африки. </w:t>
      </w:r>
    </w:p>
    <w:p w14:paraId="4CAB5B03"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Условия ведения бизнеса иностранных инвесторов в энергетическом секторе России в условиях санкционного давления.</w:t>
      </w:r>
    </w:p>
    <w:p w14:paraId="64CF6106"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Формирование единого энергетического рынка ЕАЭС.</w:t>
      </w:r>
    </w:p>
    <w:p w14:paraId="02CA0258" w14:textId="77777777" w:rsidR="008310B1" w:rsidRPr="008310B1" w:rsidRDefault="008310B1" w:rsidP="008310B1">
      <w:pPr>
        <w:pStyle w:val="a9"/>
        <w:numPr>
          <w:ilvl w:val="0"/>
          <w:numId w:val="27"/>
        </w:numPr>
        <w:spacing w:before="0"/>
        <w:ind w:left="0" w:firstLine="0"/>
        <w:jc w:val="both"/>
        <w:rPr>
          <w:rFonts w:ascii="Times New Roman" w:hAnsi="Times New Roman"/>
          <w:bCs/>
          <w:sz w:val="28"/>
          <w:szCs w:val="28"/>
        </w:rPr>
      </w:pPr>
      <w:r w:rsidRPr="008310B1">
        <w:rPr>
          <w:rFonts w:ascii="Times New Roman" w:hAnsi="Times New Roman"/>
          <w:bCs/>
          <w:sz w:val="28"/>
          <w:szCs w:val="28"/>
        </w:rPr>
        <w:t xml:space="preserve">Институциональная система и меры поддержки внешнеэкономической деятельности энергетических компаний. </w:t>
      </w:r>
    </w:p>
    <w:p w14:paraId="7A506297" w14:textId="77777777" w:rsidR="00EE03D8" w:rsidRPr="008310B1" w:rsidRDefault="00EE03D8" w:rsidP="00EE03D8">
      <w:pPr>
        <w:pStyle w:val="a9"/>
        <w:spacing w:before="0"/>
        <w:ind w:left="720"/>
        <w:rPr>
          <w:rFonts w:ascii="Times New Roman" w:hAnsi="Times New Roman"/>
          <w:bCs/>
        </w:rPr>
      </w:pPr>
    </w:p>
    <w:p w14:paraId="32FDABF3" w14:textId="2D23C4FE" w:rsidR="00126BF1" w:rsidRPr="00DA45D4" w:rsidRDefault="00126BF1" w:rsidP="00126BF1">
      <w:pPr>
        <w:pStyle w:val="a9"/>
        <w:spacing w:before="0"/>
        <w:ind w:left="851"/>
        <w:jc w:val="both"/>
        <w:rPr>
          <w:rFonts w:ascii="Times New Roman" w:hAnsi="Times New Roman"/>
          <w:b/>
          <w:sz w:val="28"/>
          <w:szCs w:val="28"/>
        </w:rPr>
      </w:pPr>
      <w:r w:rsidRPr="003537DD">
        <w:rPr>
          <w:rFonts w:ascii="Times New Roman" w:hAnsi="Times New Roman"/>
          <w:b/>
          <w:sz w:val="28"/>
          <w:szCs w:val="28"/>
        </w:rPr>
        <w:t>Вопросы для подготовки к зачету.</w:t>
      </w:r>
    </w:p>
    <w:p w14:paraId="62615354"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 xml:space="preserve">Понятие внешней политики в сфере энергетики, ее цели, задачи, структурные элементы. </w:t>
      </w:r>
    </w:p>
    <w:p w14:paraId="4AC69927"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Взаимосвязь энергетической дипломатии, энергетической безопасности и энергетической политики.</w:t>
      </w:r>
    </w:p>
    <w:p w14:paraId="3FEE4CA0"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 xml:space="preserve">Стратегия внешней энергетической политики как элемент государственной энергетической политики. </w:t>
      </w:r>
    </w:p>
    <w:p w14:paraId="33FE7FB3"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 xml:space="preserve">Меры государственного регулирования, обеспечивающие повышение эффективности участия России в глобальной энергетической повестке. </w:t>
      </w:r>
    </w:p>
    <w:p w14:paraId="4575CD3E"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Позиции энергетической дипломатии России.</w:t>
      </w:r>
    </w:p>
    <w:p w14:paraId="534FADD9"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 xml:space="preserve">Таможенно-тарифное регулирование внешней торговли энергетическими товарами. </w:t>
      </w:r>
    </w:p>
    <w:p w14:paraId="32CD2E02"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 xml:space="preserve">Меры нетарифного регулирования внешней торговли энергетическими товарами. </w:t>
      </w:r>
    </w:p>
    <w:p w14:paraId="046AC3D8"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 xml:space="preserve">Приоритеты современной внешнеэкономической политики России в энергетическом секторе. </w:t>
      </w:r>
    </w:p>
    <w:p w14:paraId="0EE7E307"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 xml:space="preserve">Валютное регулирование и валютный контроль при осуществлении внешнеторговых операций. </w:t>
      </w:r>
    </w:p>
    <w:p w14:paraId="70FD47CD"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Особенности внешнеторгового регулирования в России в энергетическом секторе в условиях санкционного давления.</w:t>
      </w:r>
    </w:p>
    <w:p w14:paraId="3FB86F85"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Особенности регулирования деятельности иностранных инвесторов в энергетическом секторе в странах Латинской Америки.</w:t>
      </w:r>
    </w:p>
    <w:p w14:paraId="219B1876"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Особенности регулирования деятельности иностранных инвесторов в странах Азии.</w:t>
      </w:r>
    </w:p>
    <w:p w14:paraId="560623DC"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 xml:space="preserve">Особенности регулирования деятельности иностранных инвесторов в странах Африки. </w:t>
      </w:r>
    </w:p>
    <w:p w14:paraId="449A8337" w14:textId="77777777" w:rsidR="0084606B" w:rsidRPr="0084606B" w:rsidRDefault="0084606B" w:rsidP="0084606B">
      <w:pPr>
        <w:pStyle w:val="a5"/>
        <w:numPr>
          <w:ilvl w:val="0"/>
          <w:numId w:val="26"/>
        </w:numPr>
        <w:ind w:left="0" w:firstLine="0"/>
        <w:jc w:val="both"/>
        <w:rPr>
          <w:sz w:val="28"/>
          <w:szCs w:val="28"/>
          <w:lang w:eastAsia="ru-RU"/>
        </w:rPr>
      </w:pPr>
      <w:r w:rsidRPr="0084606B">
        <w:rPr>
          <w:sz w:val="28"/>
          <w:szCs w:val="28"/>
          <w:lang w:eastAsia="ru-RU"/>
        </w:rPr>
        <w:t xml:space="preserve">Правовые условия организации деятельности иностранных инвесторов в России. </w:t>
      </w:r>
    </w:p>
    <w:p w14:paraId="76A8BC14" w14:textId="77777777" w:rsidR="0084606B" w:rsidRPr="0084606B" w:rsidRDefault="0084606B" w:rsidP="0084606B">
      <w:pPr>
        <w:pStyle w:val="a5"/>
        <w:numPr>
          <w:ilvl w:val="0"/>
          <w:numId w:val="26"/>
        </w:numPr>
        <w:ind w:left="0" w:firstLine="0"/>
        <w:jc w:val="both"/>
        <w:rPr>
          <w:sz w:val="28"/>
          <w:szCs w:val="28"/>
          <w:lang w:eastAsia="ru-RU"/>
        </w:rPr>
      </w:pPr>
      <w:r w:rsidRPr="0084606B">
        <w:rPr>
          <w:sz w:val="28"/>
          <w:szCs w:val="28"/>
          <w:lang w:eastAsia="ru-RU"/>
        </w:rPr>
        <w:t xml:space="preserve">Особенности регулирования деятельности иностранных инвесторов в энергетическом секторе России в условиях санкций. </w:t>
      </w:r>
    </w:p>
    <w:p w14:paraId="42444912" w14:textId="77777777" w:rsidR="0084606B" w:rsidRPr="0084606B" w:rsidRDefault="0084606B" w:rsidP="0084606B">
      <w:pPr>
        <w:pStyle w:val="a5"/>
        <w:numPr>
          <w:ilvl w:val="0"/>
          <w:numId w:val="26"/>
        </w:numPr>
        <w:ind w:left="0" w:firstLine="0"/>
        <w:jc w:val="both"/>
        <w:rPr>
          <w:sz w:val="28"/>
          <w:szCs w:val="28"/>
          <w:lang w:eastAsia="ru-RU"/>
        </w:rPr>
      </w:pPr>
      <w:r w:rsidRPr="0084606B">
        <w:rPr>
          <w:sz w:val="28"/>
          <w:szCs w:val="28"/>
          <w:lang w:eastAsia="ru-RU"/>
        </w:rPr>
        <w:t>Правовые основы формирования единого энергетического рынка ЕАЭС.</w:t>
      </w:r>
    </w:p>
    <w:p w14:paraId="50B4107A"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lastRenderedPageBreak/>
        <w:t xml:space="preserve">Институциональная система поддержки внешнеэкономической деятельности энергетических компаний. </w:t>
      </w:r>
    </w:p>
    <w:p w14:paraId="26E90977"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 xml:space="preserve">Меры государственной поддержки, направленные на стимулирование продуктовой и географической диверсификации экспортных поставок продукции и услуг российских энергетических компаний. </w:t>
      </w:r>
    </w:p>
    <w:p w14:paraId="551CD858"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 xml:space="preserve">Меры содействия российским компаниям в приобретении ими активов в сегментах добычи, переработки и сбыта энергоносителей за рубежом. </w:t>
      </w:r>
    </w:p>
    <w:p w14:paraId="4EA49810"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 xml:space="preserve">Меры по защите инвестиций российских энергетических компаний. </w:t>
      </w:r>
    </w:p>
    <w:p w14:paraId="1B6A6D77" w14:textId="77777777" w:rsidR="0084606B" w:rsidRPr="0084606B" w:rsidRDefault="0084606B" w:rsidP="0084606B">
      <w:pPr>
        <w:pStyle w:val="a5"/>
        <w:numPr>
          <w:ilvl w:val="0"/>
          <w:numId w:val="26"/>
        </w:numPr>
        <w:ind w:left="0" w:firstLine="0"/>
        <w:jc w:val="both"/>
        <w:rPr>
          <w:rFonts w:eastAsia="Calibri"/>
          <w:sz w:val="28"/>
          <w:szCs w:val="28"/>
          <w:lang w:eastAsia="en-US"/>
        </w:rPr>
      </w:pPr>
      <w:r w:rsidRPr="0084606B">
        <w:rPr>
          <w:rFonts w:eastAsia="Calibri"/>
          <w:sz w:val="28"/>
          <w:szCs w:val="28"/>
          <w:lang w:eastAsia="en-US"/>
        </w:rPr>
        <w:t xml:space="preserve">Меры поддержки российских энергетических компаний в рамках реализации международных проектов в энергетической сфере. </w:t>
      </w:r>
    </w:p>
    <w:p w14:paraId="5C2E8E4A" w14:textId="77777777" w:rsidR="00126BF1" w:rsidRDefault="00126BF1" w:rsidP="00EE03D8">
      <w:pPr>
        <w:pStyle w:val="a9"/>
        <w:spacing w:before="0"/>
        <w:ind w:left="720"/>
        <w:rPr>
          <w:bCs/>
        </w:rPr>
      </w:pPr>
    </w:p>
    <w:p w14:paraId="7EF6234C" w14:textId="25DC7D09" w:rsidR="00E51449" w:rsidRDefault="00EE03D8" w:rsidP="00EE03D8">
      <w:pPr>
        <w:autoSpaceDE w:val="0"/>
        <w:autoSpaceDN w:val="0"/>
        <w:adjustRightInd w:val="0"/>
        <w:rPr>
          <w:b/>
          <w:bCs/>
          <w:sz w:val="28"/>
          <w:szCs w:val="28"/>
        </w:rPr>
      </w:pPr>
      <w:bookmarkStart w:id="9" w:name="_Toc3995512"/>
      <w:r w:rsidRPr="00EE03D8">
        <w:rPr>
          <w:b/>
          <w:bCs/>
          <w:sz w:val="28"/>
          <w:szCs w:val="28"/>
        </w:rPr>
        <w:t>Методические материалы, определяющие процедуры оценивания знаний, умений и владений</w:t>
      </w:r>
      <w:bookmarkEnd w:id="9"/>
    </w:p>
    <w:p w14:paraId="14538841" w14:textId="77777777" w:rsidR="00EE03D8" w:rsidRDefault="00EE03D8" w:rsidP="007D69D7">
      <w:pPr>
        <w:tabs>
          <w:tab w:val="left" w:pos="426"/>
        </w:tabs>
        <w:ind w:firstLine="709"/>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3E5073D" w14:textId="77777777" w:rsidR="00EE03D8" w:rsidRPr="00EE03D8" w:rsidRDefault="00EE03D8" w:rsidP="00EE03D8">
      <w:pPr>
        <w:autoSpaceDE w:val="0"/>
        <w:autoSpaceDN w:val="0"/>
        <w:adjustRightInd w:val="0"/>
        <w:rPr>
          <w:sz w:val="28"/>
          <w:szCs w:val="28"/>
        </w:rPr>
      </w:pPr>
    </w:p>
    <w:p w14:paraId="48DBC692" w14:textId="48136905" w:rsidR="00EE03D8" w:rsidRPr="00126BF1" w:rsidRDefault="00EE03D8" w:rsidP="00DD5F23">
      <w:pPr>
        <w:pStyle w:val="1"/>
        <w:spacing w:line="360" w:lineRule="auto"/>
        <w:contextualSpacing/>
        <w:rPr>
          <w:rStyle w:val="FontStyle68"/>
          <w:b/>
          <w:bCs w:val="0"/>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126BF1">
        <w:rPr>
          <w:rFonts w:ascii="Times New Roman" w:hAnsi="Times New Roman"/>
          <w:sz w:val="28"/>
          <w:szCs w:val="28"/>
          <w:lang w:val="ru-RU"/>
        </w:rPr>
        <w:t xml:space="preserve">Перечень основной и дополнительной учебной литературы, </w:t>
      </w:r>
      <w:r w:rsidR="00DD5F23" w:rsidRPr="00126BF1">
        <w:rPr>
          <w:rFonts w:ascii="Times New Roman" w:hAnsi="Times New Roman"/>
          <w:sz w:val="28"/>
          <w:szCs w:val="28"/>
          <w:lang w:val="ru-RU"/>
        </w:rPr>
        <w:t>н</w:t>
      </w:r>
      <w:r w:rsidRPr="00126BF1">
        <w:rPr>
          <w:rFonts w:ascii="Times New Roman" w:hAnsi="Times New Roman"/>
          <w:sz w:val="28"/>
          <w:szCs w:val="28"/>
          <w:lang w:val="ru-RU"/>
        </w:rPr>
        <w:t>еобходимой для освоения дисциплины:</w:t>
      </w:r>
    </w:p>
    <w:p w14:paraId="765D00DA" w14:textId="5C787276" w:rsidR="00672716" w:rsidRPr="00672716" w:rsidRDefault="00672716" w:rsidP="00672716">
      <w:pPr>
        <w:pStyle w:val="Style25"/>
        <w:tabs>
          <w:tab w:val="left" w:pos="365"/>
        </w:tabs>
        <w:spacing w:line="240" w:lineRule="auto"/>
        <w:ind w:firstLine="0"/>
        <w:rPr>
          <w:b/>
          <w:bCs/>
          <w:color w:val="000000"/>
          <w:sz w:val="28"/>
          <w:szCs w:val="28"/>
          <w:lang w:eastAsia="zh-CN"/>
        </w:rPr>
      </w:pPr>
      <w:r w:rsidRPr="00126BF1">
        <w:rPr>
          <w:b/>
          <w:bCs/>
          <w:color w:val="000000"/>
          <w:sz w:val="28"/>
          <w:szCs w:val="28"/>
          <w:lang w:eastAsia="zh-CN"/>
        </w:rPr>
        <w:t>Нормативные акты</w:t>
      </w:r>
    </w:p>
    <w:p w14:paraId="68F6A5C7" w14:textId="765B6123" w:rsidR="00672716" w:rsidRPr="00672716" w:rsidRDefault="00672716" w:rsidP="00290936">
      <w:pPr>
        <w:pStyle w:val="Style25"/>
        <w:tabs>
          <w:tab w:val="left" w:pos="365"/>
        </w:tabs>
        <w:spacing w:line="240" w:lineRule="auto"/>
        <w:ind w:firstLine="0"/>
        <w:jc w:val="both"/>
        <w:rPr>
          <w:bCs/>
          <w:color w:val="000000"/>
          <w:sz w:val="28"/>
          <w:szCs w:val="28"/>
          <w:lang w:eastAsia="zh-CN"/>
        </w:rPr>
      </w:pPr>
      <w:r w:rsidRPr="00672716">
        <w:rPr>
          <w:bCs/>
          <w:color w:val="000000"/>
          <w:sz w:val="28"/>
          <w:szCs w:val="28"/>
          <w:lang w:eastAsia="zh-CN"/>
        </w:rPr>
        <w:t>Конвенция Организации Объединенных Наций о договорах международной купли-продажи товаров (Вена, 1980 г.).</w:t>
      </w:r>
    </w:p>
    <w:p w14:paraId="5942A36D" w14:textId="7F2FB0DA" w:rsidR="00672716" w:rsidRPr="00672716" w:rsidRDefault="00672716" w:rsidP="00290936">
      <w:pPr>
        <w:pStyle w:val="Style25"/>
        <w:tabs>
          <w:tab w:val="left" w:pos="365"/>
        </w:tabs>
        <w:spacing w:line="240" w:lineRule="auto"/>
        <w:ind w:firstLine="0"/>
        <w:jc w:val="both"/>
        <w:rPr>
          <w:bCs/>
          <w:color w:val="000000"/>
          <w:sz w:val="28"/>
          <w:szCs w:val="28"/>
          <w:lang w:eastAsia="zh-CN"/>
        </w:rPr>
      </w:pPr>
      <w:r w:rsidRPr="00672716">
        <w:rPr>
          <w:bCs/>
          <w:color w:val="000000"/>
          <w:sz w:val="28"/>
          <w:szCs w:val="28"/>
          <w:lang w:eastAsia="zh-CN"/>
        </w:rPr>
        <w:t>Брюссельская конвенция об унификации некоторых правил о коносаменте («ГаагскиеПравила») 1924 г. с последующими изменениями и дополнениями, внесенными Брюссельским протоколом 1968 г. «Об изменении Брюссельской конвенции 1924 г. об унификации некоторых правил о коносаменте» (правила Висби).</w:t>
      </w:r>
    </w:p>
    <w:p w14:paraId="6C846828" w14:textId="63A0A07E" w:rsidR="00672716" w:rsidRPr="00672716" w:rsidRDefault="00672716" w:rsidP="00290936">
      <w:pPr>
        <w:pStyle w:val="Style25"/>
        <w:tabs>
          <w:tab w:val="left" w:pos="365"/>
        </w:tabs>
        <w:spacing w:line="240" w:lineRule="auto"/>
        <w:ind w:firstLine="0"/>
        <w:jc w:val="both"/>
        <w:rPr>
          <w:bCs/>
          <w:color w:val="000000"/>
          <w:sz w:val="28"/>
          <w:szCs w:val="28"/>
          <w:lang w:eastAsia="zh-CN"/>
        </w:rPr>
      </w:pPr>
      <w:r w:rsidRPr="00672716">
        <w:rPr>
          <w:bCs/>
          <w:color w:val="000000"/>
          <w:sz w:val="28"/>
          <w:szCs w:val="28"/>
          <w:lang w:eastAsia="zh-CN"/>
        </w:rPr>
        <w:t>Конвенция ООН о морской перевозке грузов («Гамбургские Правила») 1978 г.</w:t>
      </w:r>
    </w:p>
    <w:p w14:paraId="2E9CC563" w14:textId="2439E102" w:rsidR="00672716" w:rsidRPr="00672716" w:rsidRDefault="00672716" w:rsidP="00290936">
      <w:pPr>
        <w:pStyle w:val="Style25"/>
        <w:tabs>
          <w:tab w:val="left" w:pos="365"/>
        </w:tabs>
        <w:spacing w:line="240" w:lineRule="auto"/>
        <w:ind w:firstLine="0"/>
        <w:jc w:val="both"/>
        <w:rPr>
          <w:bCs/>
          <w:color w:val="000000"/>
          <w:sz w:val="28"/>
          <w:szCs w:val="28"/>
          <w:lang w:eastAsia="zh-CN"/>
        </w:rPr>
      </w:pPr>
      <w:r w:rsidRPr="00672716">
        <w:rPr>
          <w:bCs/>
          <w:color w:val="000000"/>
          <w:sz w:val="28"/>
          <w:szCs w:val="28"/>
          <w:lang w:eastAsia="zh-CN"/>
        </w:rPr>
        <w:t>Конвенция для унификации некоторых правил международных воздушных перевозок (Варшавская Конвенция 1929 г.).</w:t>
      </w:r>
    </w:p>
    <w:p w14:paraId="4F4D2E5F" w14:textId="5B79DE65" w:rsidR="00672716" w:rsidRPr="00672716" w:rsidRDefault="00672716" w:rsidP="00290936">
      <w:pPr>
        <w:pStyle w:val="Style25"/>
        <w:tabs>
          <w:tab w:val="left" w:pos="365"/>
        </w:tabs>
        <w:spacing w:line="240" w:lineRule="auto"/>
        <w:ind w:firstLine="0"/>
        <w:jc w:val="both"/>
        <w:rPr>
          <w:bCs/>
          <w:color w:val="000000"/>
          <w:sz w:val="28"/>
          <w:szCs w:val="28"/>
          <w:lang w:eastAsia="zh-CN"/>
        </w:rPr>
      </w:pPr>
      <w:r w:rsidRPr="00672716">
        <w:rPr>
          <w:bCs/>
          <w:color w:val="000000"/>
          <w:sz w:val="28"/>
          <w:szCs w:val="28"/>
          <w:lang w:eastAsia="zh-CN"/>
        </w:rPr>
        <w:t>Конвенция о договоре международной перевозки грузов автомобильным транспортом (Женева, 1956 г.).</w:t>
      </w:r>
    </w:p>
    <w:p w14:paraId="5EF8D052" w14:textId="6D55AC45" w:rsidR="00672716" w:rsidRPr="00672716" w:rsidRDefault="00672716" w:rsidP="00290936">
      <w:pPr>
        <w:pStyle w:val="Style25"/>
        <w:tabs>
          <w:tab w:val="left" w:pos="365"/>
        </w:tabs>
        <w:spacing w:line="240" w:lineRule="auto"/>
        <w:ind w:firstLine="0"/>
        <w:jc w:val="both"/>
        <w:rPr>
          <w:bCs/>
          <w:color w:val="000000"/>
          <w:sz w:val="28"/>
          <w:szCs w:val="28"/>
          <w:lang w:eastAsia="zh-CN"/>
        </w:rPr>
      </w:pPr>
      <w:r w:rsidRPr="00672716">
        <w:rPr>
          <w:bCs/>
          <w:color w:val="000000"/>
          <w:sz w:val="28"/>
          <w:szCs w:val="28"/>
          <w:lang w:eastAsia="zh-CN"/>
        </w:rPr>
        <w:t>Конвенция о международных железнодорожных перевозках (COTIF) 1980 г.</w:t>
      </w:r>
    </w:p>
    <w:p w14:paraId="0A5CC384" w14:textId="0ABEBC45" w:rsidR="00672716" w:rsidRPr="00672716" w:rsidRDefault="00672716" w:rsidP="00290936">
      <w:pPr>
        <w:pStyle w:val="Style25"/>
        <w:tabs>
          <w:tab w:val="left" w:pos="365"/>
        </w:tabs>
        <w:spacing w:line="240" w:lineRule="auto"/>
        <w:ind w:firstLine="0"/>
        <w:jc w:val="both"/>
        <w:rPr>
          <w:bCs/>
          <w:color w:val="000000"/>
          <w:sz w:val="28"/>
          <w:szCs w:val="28"/>
          <w:lang w:eastAsia="zh-CN"/>
        </w:rPr>
      </w:pPr>
      <w:r w:rsidRPr="00672716">
        <w:rPr>
          <w:bCs/>
          <w:color w:val="000000"/>
          <w:sz w:val="28"/>
          <w:szCs w:val="28"/>
          <w:lang w:eastAsia="zh-CN"/>
        </w:rPr>
        <w:t>"Соглашение о международном железнодорожном грузовом сообщении (СМГС)"</w:t>
      </w:r>
    </w:p>
    <w:p w14:paraId="23C55DBF" w14:textId="52495771" w:rsidR="00672716" w:rsidRPr="00672716" w:rsidRDefault="00672716" w:rsidP="00290936">
      <w:pPr>
        <w:pStyle w:val="Style25"/>
        <w:tabs>
          <w:tab w:val="left" w:pos="365"/>
        </w:tabs>
        <w:spacing w:line="240" w:lineRule="auto"/>
        <w:ind w:firstLine="0"/>
        <w:jc w:val="both"/>
        <w:rPr>
          <w:bCs/>
          <w:color w:val="000000"/>
          <w:sz w:val="28"/>
          <w:szCs w:val="28"/>
          <w:lang w:eastAsia="zh-CN"/>
        </w:rPr>
      </w:pPr>
      <w:r w:rsidRPr="00672716">
        <w:rPr>
          <w:bCs/>
          <w:color w:val="000000"/>
          <w:sz w:val="28"/>
          <w:szCs w:val="28"/>
          <w:lang w:eastAsia="zh-CN"/>
        </w:rPr>
        <w:t>Унифицированные правила и обычаи для документарных аккредитивов Международной торговой палаты, 2007 г.</w:t>
      </w:r>
    </w:p>
    <w:p w14:paraId="65AA241A" w14:textId="62AC629D" w:rsidR="00672716" w:rsidRPr="00672716" w:rsidRDefault="00672716" w:rsidP="00290936">
      <w:pPr>
        <w:pStyle w:val="Style25"/>
        <w:tabs>
          <w:tab w:val="left" w:pos="365"/>
        </w:tabs>
        <w:spacing w:line="240" w:lineRule="auto"/>
        <w:ind w:firstLine="0"/>
        <w:jc w:val="both"/>
        <w:rPr>
          <w:bCs/>
          <w:color w:val="000000"/>
          <w:sz w:val="28"/>
          <w:szCs w:val="28"/>
          <w:lang w:eastAsia="zh-CN"/>
        </w:rPr>
      </w:pPr>
      <w:r w:rsidRPr="00672716">
        <w:rPr>
          <w:bCs/>
          <w:color w:val="000000"/>
          <w:sz w:val="28"/>
          <w:szCs w:val="28"/>
          <w:lang w:eastAsia="zh-CN"/>
        </w:rPr>
        <w:t>Таможенный кодекс Евразийского экономического союза.</w:t>
      </w:r>
    </w:p>
    <w:p w14:paraId="4B37F0BB" w14:textId="0A5015B4" w:rsidR="00672716" w:rsidRPr="00672716" w:rsidRDefault="00672716" w:rsidP="00290936">
      <w:pPr>
        <w:pStyle w:val="Style25"/>
        <w:tabs>
          <w:tab w:val="left" w:pos="365"/>
        </w:tabs>
        <w:spacing w:line="240" w:lineRule="auto"/>
        <w:ind w:firstLine="0"/>
        <w:jc w:val="both"/>
        <w:rPr>
          <w:bCs/>
          <w:color w:val="000000"/>
          <w:sz w:val="28"/>
          <w:szCs w:val="28"/>
          <w:lang w:eastAsia="zh-CN"/>
        </w:rPr>
      </w:pPr>
      <w:r w:rsidRPr="00672716">
        <w:rPr>
          <w:bCs/>
          <w:color w:val="000000"/>
          <w:sz w:val="28"/>
          <w:szCs w:val="28"/>
          <w:lang w:eastAsia="zh-CN"/>
        </w:rPr>
        <w:t>Федеральный закон от 8 декабря 2003 г. № 164-ФЗ «Об основах государственного регулирования внешнеторговой деятельности».</w:t>
      </w:r>
    </w:p>
    <w:p w14:paraId="3C1B165E" w14:textId="3D5D46C0" w:rsidR="00672716" w:rsidRPr="00672716" w:rsidRDefault="00672716" w:rsidP="00290936">
      <w:pPr>
        <w:pStyle w:val="Style25"/>
        <w:tabs>
          <w:tab w:val="left" w:pos="365"/>
        </w:tabs>
        <w:spacing w:line="240" w:lineRule="auto"/>
        <w:ind w:firstLine="0"/>
        <w:jc w:val="both"/>
        <w:rPr>
          <w:bCs/>
          <w:color w:val="000000"/>
          <w:sz w:val="28"/>
          <w:szCs w:val="28"/>
          <w:lang w:eastAsia="zh-CN"/>
        </w:rPr>
      </w:pPr>
      <w:r w:rsidRPr="00672716">
        <w:rPr>
          <w:bCs/>
          <w:color w:val="000000"/>
          <w:sz w:val="28"/>
          <w:szCs w:val="28"/>
          <w:lang w:eastAsia="zh-CN"/>
        </w:rPr>
        <w:t>Федеральный закон от 10.12.2003 г. № 173-ФЗ "О валютном регулировании и валютном контроле".</w:t>
      </w:r>
    </w:p>
    <w:p w14:paraId="51E28B5E" w14:textId="3E6FFB9B" w:rsidR="00672716" w:rsidRPr="00672716" w:rsidRDefault="00672716" w:rsidP="00290936">
      <w:pPr>
        <w:pStyle w:val="Style25"/>
        <w:tabs>
          <w:tab w:val="left" w:pos="365"/>
        </w:tabs>
        <w:spacing w:line="240" w:lineRule="auto"/>
        <w:ind w:firstLine="0"/>
        <w:jc w:val="both"/>
        <w:rPr>
          <w:bCs/>
          <w:color w:val="000000"/>
          <w:sz w:val="28"/>
          <w:szCs w:val="28"/>
          <w:lang w:eastAsia="zh-CN"/>
        </w:rPr>
      </w:pPr>
      <w:r w:rsidRPr="00672716">
        <w:rPr>
          <w:bCs/>
          <w:color w:val="000000"/>
          <w:sz w:val="28"/>
          <w:szCs w:val="28"/>
          <w:lang w:eastAsia="zh-CN"/>
        </w:rPr>
        <w:t>Федеральный закон от 3 августа 2018 г. № 289-ФЗ «О таможенном регулировании в Российской Федерации и о внесении изменений в отдельные законодательные акты Российской Федерации».</w:t>
      </w:r>
    </w:p>
    <w:p w14:paraId="7B09677E" w14:textId="77777777" w:rsidR="00672716" w:rsidRDefault="00672716" w:rsidP="00672716">
      <w:pPr>
        <w:pStyle w:val="Style25"/>
        <w:tabs>
          <w:tab w:val="left" w:pos="365"/>
        </w:tabs>
        <w:spacing w:line="240" w:lineRule="auto"/>
        <w:ind w:firstLine="0"/>
        <w:rPr>
          <w:b/>
          <w:bCs/>
          <w:color w:val="000000"/>
          <w:sz w:val="28"/>
          <w:szCs w:val="28"/>
          <w:lang w:eastAsia="zh-CN"/>
        </w:rPr>
      </w:pPr>
    </w:p>
    <w:p w14:paraId="7534B247" w14:textId="667ACAFC" w:rsidR="00672716" w:rsidRPr="00672716" w:rsidRDefault="00C95497" w:rsidP="00672716">
      <w:pPr>
        <w:pStyle w:val="Style25"/>
        <w:tabs>
          <w:tab w:val="left" w:pos="365"/>
        </w:tabs>
        <w:spacing w:line="240" w:lineRule="auto"/>
        <w:ind w:firstLine="0"/>
        <w:rPr>
          <w:b/>
          <w:bCs/>
          <w:color w:val="000000"/>
          <w:sz w:val="28"/>
          <w:szCs w:val="28"/>
          <w:lang w:eastAsia="zh-CN"/>
        </w:rPr>
      </w:pPr>
      <w:r>
        <w:rPr>
          <w:b/>
          <w:bCs/>
          <w:color w:val="000000"/>
          <w:sz w:val="28"/>
          <w:szCs w:val="28"/>
          <w:lang w:eastAsia="zh-CN"/>
        </w:rPr>
        <w:t xml:space="preserve">8.1 </w:t>
      </w:r>
      <w:r w:rsidR="00672716" w:rsidRPr="00672716">
        <w:rPr>
          <w:b/>
          <w:bCs/>
          <w:color w:val="000000"/>
          <w:sz w:val="28"/>
          <w:szCs w:val="28"/>
          <w:lang w:eastAsia="zh-CN"/>
        </w:rPr>
        <w:t>Основная литература</w:t>
      </w:r>
    </w:p>
    <w:p w14:paraId="587541BB" w14:textId="77777777" w:rsidR="00EE0A75" w:rsidRPr="00AA4D7E" w:rsidRDefault="00EE0A75" w:rsidP="00EE0A75">
      <w:pPr>
        <w:tabs>
          <w:tab w:val="left" w:pos="567"/>
          <w:tab w:val="left" w:pos="1134"/>
        </w:tabs>
        <w:jc w:val="both"/>
        <w:rPr>
          <w:noProof/>
          <w:sz w:val="28"/>
          <w:szCs w:val="28"/>
          <w:lang w:eastAsia="ru-RU"/>
        </w:rPr>
      </w:pPr>
      <w:r w:rsidRPr="00672716">
        <w:rPr>
          <w:noProof/>
          <w:sz w:val="28"/>
          <w:szCs w:val="28"/>
          <w:lang w:eastAsia="ru-RU"/>
        </w:rPr>
        <w:t xml:space="preserve">1. </w:t>
      </w:r>
      <w:r w:rsidRPr="00672716">
        <w:rPr>
          <w:noProof/>
          <w:sz w:val="28"/>
          <w:szCs w:val="28"/>
          <w:lang w:eastAsia="ru-RU"/>
        </w:rPr>
        <w:tab/>
      </w:r>
      <w:r w:rsidRPr="00AA4D7E">
        <w:rPr>
          <w:noProof/>
          <w:sz w:val="28"/>
          <w:szCs w:val="28"/>
          <w:lang w:eastAsia="ru-RU"/>
        </w:rPr>
        <w:t>Международная торговая политика в 2 ч. Часть 1.  : учебник для вузов / Р. И. Хасбулатов [и др.] ; под общей редакцией Р. И. Хасбулатова. — 2-е изд., перераб. и доп. — Москва : Издательство Юрайт, 2023. — 274 с. — (Высшее образование). — ISBN 978-5-534-05210-7. — Образовательная платформа Юрайт [сайт]. — URL: https://urait.ru/bcode/515655 (дата обращения: 02.10.2023).</w:t>
      </w:r>
      <w:r w:rsidRPr="00AA4D7E">
        <w:t xml:space="preserve"> </w:t>
      </w:r>
      <w:r w:rsidRPr="00AA4D7E">
        <w:rPr>
          <w:noProof/>
          <w:sz w:val="28"/>
          <w:szCs w:val="28"/>
          <w:lang w:eastAsia="ru-RU"/>
        </w:rPr>
        <w:t>— Текст : электронный</w:t>
      </w:r>
      <w:r>
        <w:rPr>
          <w:noProof/>
          <w:sz w:val="28"/>
          <w:szCs w:val="28"/>
          <w:lang w:eastAsia="ru-RU"/>
        </w:rPr>
        <w:t>.</w:t>
      </w:r>
    </w:p>
    <w:p w14:paraId="2567901B" w14:textId="77777777" w:rsidR="00EE0A75" w:rsidRPr="00AA4D7E" w:rsidRDefault="00EE0A75" w:rsidP="00EE0A75">
      <w:pPr>
        <w:widowControl w:val="0"/>
        <w:tabs>
          <w:tab w:val="left" w:pos="567"/>
          <w:tab w:val="left" w:pos="1134"/>
        </w:tabs>
        <w:autoSpaceDE w:val="0"/>
        <w:autoSpaceDN w:val="0"/>
        <w:adjustRightInd w:val="0"/>
        <w:jc w:val="both"/>
        <w:rPr>
          <w:noProof/>
          <w:sz w:val="28"/>
          <w:szCs w:val="28"/>
          <w:lang w:eastAsia="ru-RU"/>
        </w:rPr>
      </w:pPr>
      <w:r w:rsidRPr="00672716">
        <w:rPr>
          <w:noProof/>
          <w:sz w:val="28"/>
          <w:szCs w:val="28"/>
          <w:lang w:eastAsia="ru-RU"/>
        </w:rPr>
        <w:t>2.</w:t>
      </w:r>
      <w:r w:rsidRPr="00672716">
        <w:rPr>
          <w:noProof/>
          <w:sz w:val="28"/>
          <w:szCs w:val="28"/>
          <w:lang w:eastAsia="ru-RU"/>
        </w:rPr>
        <w:tab/>
      </w:r>
      <w:r w:rsidRPr="00AA4D7E">
        <w:rPr>
          <w:noProof/>
          <w:sz w:val="28"/>
          <w:szCs w:val="28"/>
          <w:lang w:eastAsia="ru-RU"/>
        </w:rPr>
        <w:t>Мировая экономика : учебник для вузов / Б. М. Смитиенко [и др.] ; под редакцией Б. М. Смитиенко, Н. В. Лукьянович. — 5-е изд., перераб. и доп. — Москва : Издательство Юрайт, 2023. — 442 с. — (Высшее образование). — ISBN 978-5-534-17935-4. — Образовательная платформа Юрайт [сайт]. — URL: https://urait.ru/bcode/534005 (дата обращения: 02.10.2023). — Текст : электронный</w:t>
      </w:r>
      <w:r>
        <w:rPr>
          <w:noProof/>
          <w:sz w:val="28"/>
          <w:szCs w:val="28"/>
          <w:lang w:eastAsia="ru-RU"/>
        </w:rPr>
        <w:t>.</w:t>
      </w:r>
    </w:p>
    <w:p w14:paraId="1110283D" w14:textId="77777777" w:rsidR="00EE0A75" w:rsidRDefault="00EE0A75" w:rsidP="00EE0A75">
      <w:pPr>
        <w:widowControl w:val="0"/>
        <w:tabs>
          <w:tab w:val="left" w:pos="567"/>
          <w:tab w:val="left" w:pos="1134"/>
        </w:tabs>
        <w:autoSpaceDE w:val="0"/>
        <w:autoSpaceDN w:val="0"/>
        <w:adjustRightInd w:val="0"/>
        <w:jc w:val="both"/>
        <w:rPr>
          <w:bCs/>
          <w:color w:val="000000"/>
          <w:sz w:val="28"/>
          <w:szCs w:val="28"/>
        </w:rPr>
      </w:pPr>
      <w:r w:rsidRPr="00E9040F">
        <w:rPr>
          <w:bCs/>
          <w:color w:val="000000"/>
          <w:sz w:val="28"/>
          <w:szCs w:val="28"/>
        </w:rPr>
        <w:t>3.</w:t>
      </w:r>
      <w:r w:rsidRPr="00E9040F">
        <w:t xml:space="preserve"> </w:t>
      </w:r>
      <w:r w:rsidRPr="00E9040F">
        <w:rPr>
          <w:bCs/>
          <w:color w:val="000000"/>
          <w:sz w:val="28"/>
          <w:szCs w:val="28"/>
        </w:rPr>
        <w:tab/>
        <w:t>Черненко, Е. Ф.  Энергетическая дипломатия : учебное пособие для вузов / Е. Ф. Черненко. — 2-е изд., перераб. и доп. — Москва : Издательство Юрайт, 2023. — 131 с. — (Высшее образование). — ISBN 978-5-534-13950-1. —Образовательная платформа Юрайт [сайт]. — URL: https://urait.ru/bcode/516363 (дата обращения: 02.10.2023).</w:t>
      </w:r>
      <w:r w:rsidRPr="00E9040F">
        <w:t xml:space="preserve"> </w:t>
      </w:r>
      <w:r w:rsidRPr="00E9040F">
        <w:rPr>
          <w:bCs/>
          <w:color w:val="000000"/>
          <w:sz w:val="28"/>
          <w:szCs w:val="28"/>
        </w:rPr>
        <w:t>— Текст : электронный.</w:t>
      </w:r>
    </w:p>
    <w:p w14:paraId="6E7C5FC9" w14:textId="4D53AA54" w:rsidR="00672716" w:rsidRPr="00672716" w:rsidRDefault="00672716" w:rsidP="00672716">
      <w:pPr>
        <w:pStyle w:val="Style25"/>
        <w:tabs>
          <w:tab w:val="left" w:pos="365"/>
        </w:tabs>
        <w:spacing w:line="240" w:lineRule="auto"/>
        <w:ind w:firstLine="0"/>
        <w:jc w:val="both"/>
        <w:rPr>
          <w:b/>
          <w:bCs/>
          <w:color w:val="000000"/>
          <w:sz w:val="28"/>
          <w:szCs w:val="28"/>
          <w:lang w:eastAsia="zh-CN"/>
        </w:rPr>
      </w:pPr>
    </w:p>
    <w:p w14:paraId="3473A61F" w14:textId="0FCA0F80" w:rsidR="00672716" w:rsidRPr="00672716" w:rsidRDefault="00C95497" w:rsidP="00672716">
      <w:pPr>
        <w:pStyle w:val="Style25"/>
        <w:tabs>
          <w:tab w:val="left" w:pos="365"/>
        </w:tabs>
        <w:spacing w:line="240" w:lineRule="auto"/>
        <w:ind w:firstLine="0"/>
        <w:rPr>
          <w:b/>
          <w:bCs/>
          <w:color w:val="000000"/>
          <w:sz w:val="28"/>
          <w:szCs w:val="28"/>
          <w:lang w:eastAsia="zh-CN"/>
        </w:rPr>
      </w:pPr>
      <w:r>
        <w:rPr>
          <w:b/>
          <w:bCs/>
          <w:color w:val="000000"/>
          <w:sz w:val="28"/>
          <w:szCs w:val="28"/>
          <w:lang w:eastAsia="zh-CN"/>
        </w:rPr>
        <w:t xml:space="preserve">8.2 </w:t>
      </w:r>
      <w:r w:rsidR="00672716" w:rsidRPr="00672716">
        <w:rPr>
          <w:b/>
          <w:bCs/>
          <w:color w:val="000000"/>
          <w:sz w:val="28"/>
          <w:szCs w:val="28"/>
          <w:lang w:eastAsia="zh-CN"/>
        </w:rPr>
        <w:t>Дополнительная литература</w:t>
      </w:r>
    </w:p>
    <w:p w14:paraId="53B8AFBA" w14:textId="77777777" w:rsidR="00672716" w:rsidRPr="00672716" w:rsidRDefault="00672716" w:rsidP="00672716">
      <w:pPr>
        <w:pStyle w:val="Style25"/>
        <w:tabs>
          <w:tab w:val="left" w:pos="365"/>
        </w:tabs>
        <w:spacing w:line="240" w:lineRule="auto"/>
        <w:ind w:firstLine="0"/>
        <w:rPr>
          <w:b/>
          <w:bCs/>
          <w:color w:val="000000"/>
          <w:sz w:val="28"/>
          <w:szCs w:val="28"/>
          <w:lang w:eastAsia="zh-CN"/>
        </w:rPr>
      </w:pPr>
    </w:p>
    <w:p w14:paraId="0E16BF6F" w14:textId="77777777" w:rsidR="00EE0A75" w:rsidRPr="00501651" w:rsidRDefault="00EE0A75" w:rsidP="00EE0A75">
      <w:pPr>
        <w:pStyle w:val="Style25"/>
        <w:tabs>
          <w:tab w:val="left" w:pos="365"/>
        </w:tabs>
        <w:spacing w:line="240" w:lineRule="auto"/>
        <w:ind w:firstLine="0"/>
        <w:rPr>
          <w:bCs/>
          <w:color w:val="000000"/>
          <w:sz w:val="28"/>
          <w:szCs w:val="28"/>
          <w:lang w:eastAsia="zh-CN"/>
        </w:rPr>
      </w:pPr>
      <w:r w:rsidRPr="00501651">
        <w:rPr>
          <w:bCs/>
          <w:color w:val="000000"/>
          <w:sz w:val="28"/>
          <w:szCs w:val="28"/>
          <w:lang w:eastAsia="zh-CN"/>
        </w:rPr>
        <w:t>4. Ергин, Д. Новая карта мира: Энергетические ресурсы, меняющийся климат и столкновение наций / Д. Ергин. - Москва: Альпина Паблишер, 2021. - 946 с. - ЭБС Alpina Digital. - URL: https://finunivers.alpinadigital.ru/book/22157 (дата обращения: 02.10.2023). – Текст : электронный + Аудиокнига : Устная речь.</w:t>
      </w:r>
    </w:p>
    <w:p w14:paraId="19BAC9D0" w14:textId="77777777" w:rsidR="00EE0A75" w:rsidRPr="00501651" w:rsidRDefault="00EE0A75" w:rsidP="00EE0A75">
      <w:pPr>
        <w:pStyle w:val="Style25"/>
        <w:tabs>
          <w:tab w:val="left" w:pos="365"/>
        </w:tabs>
        <w:spacing w:line="240" w:lineRule="auto"/>
        <w:ind w:firstLine="0"/>
        <w:rPr>
          <w:bCs/>
          <w:color w:val="000000"/>
          <w:sz w:val="28"/>
          <w:szCs w:val="28"/>
          <w:lang w:eastAsia="zh-CN"/>
        </w:rPr>
      </w:pPr>
      <w:r w:rsidRPr="00501651">
        <w:rPr>
          <w:bCs/>
          <w:color w:val="000000"/>
          <w:sz w:val="28"/>
          <w:szCs w:val="28"/>
          <w:lang w:eastAsia="zh-CN"/>
        </w:rPr>
        <w:t xml:space="preserve">5. Международное экономическое сотрудничество и интеграционные процессы в энергетике. Практикум : учебно-практическое пособие / Г. В. Колесник, А. В. Филиппова, Т. В. Харитонова [и др.] ; под ред. И. А. Меркулиной. — Москва : КноРус, 2020. — 168 с. — ISBN 978-5-406-01297-0. — ЭБС BOOK.ru. —  URL: https://book.ru/book/935908 (дата обращения: 02.10.2023). — Текст : электронный. </w:t>
      </w:r>
    </w:p>
    <w:p w14:paraId="1098BDB4" w14:textId="2DDCE4CA" w:rsidR="00672716" w:rsidRPr="00672716" w:rsidRDefault="00EE0A75" w:rsidP="00EE0A75">
      <w:pPr>
        <w:pStyle w:val="Style25"/>
        <w:tabs>
          <w:tab w:val="left" w:pos="365"/>
        </w:tabs>
        <w:spacing w:line="240" w:lineRule="auto"/>
        <w:ind w:firstLine="0"/>
        <w:jc w:val="both"/>
        <w:rPr>
          <w:bCs/>
          <w:color w:val="000000"/>
          <w:sz w:val="28"/>
          <w:szCs w:val="28"/>
          <w:lang w:eastAsia="zh-CN"/>
        </w:rPr>
      </w:pPr>
      <w:r w:rsidRPr="00501651">
        <w:rPr>
          <w:bCs/>
          <w:color w:val="000000"/>
          <w:sz w:val="28"/>
          <w:szCs w:val="28"/>
          <w:lang w:eastAsia="zh-CN"/>
        </w:rPr>
        <w:t>6. Серебряков, О. И. Эксплуатация месторождений нефти и газа горизонтальными скважинами : учебник / О.И. Серебряков, А.О. Серебряков, Г.И. Журавлев. — Москва : ИНФРА-М, 2021. — 200 с. — (Высшее образование: Магистратура). — DOI 10.12737/971768. - ISBN 978-5-16-014236-4. — ЭБС ZNANIUM.com. — URL: https://znanium.com/catalog/product/971768 (дата обращения: 02.10.2023). – Текст : электронный.</w:t>
      </w:r>
    </w:p>
    <w:p w14:paraId="296CE4A4" w14:textId="73E2FB57" w:rsidR="00672716" w:rsidRPr="00672716" w:rsidRDefault="00672716" w:rsidP="00672716">
      <w:pPr>
        <w:pStyle w:val="Style25"/>
        <w:tabs>
          <w:tab w:val="left" w:pos="365"/>
        </w:tabs>
        <w:spacing w:line="240" w:lineRule="auto"/>
        <w:ind w:firstLine="0"/>
        <w:jc w:val="both"/>
        <w:rPr>
          <w:b/>
          <w:bCs/>
          <w:color w:val="000000"/>
          <w:sz w:val="28"/>
          <w:szCs w:val="28"/>
          <w:lang w:eastAsia="zh-CN"/>
        </w:rPr>
      </w:pPr>
    </w:p>
    <w:p w14:paraId="518C4371" w14:textId="77777777" w:rsidR="00672716" w:rsidRPr="00672716" w:rsidRDefault="00672716" w:rsidP="00672716">
      <w:pPr>
        <w:pStyle w:val="Style25"/>
        <w:tabs>
          <w:tab w:val="left" w:pos="365"/>
        </w:tabs>
        <w:spacing w:line="240" w:lineRule="auto"/>
        <w:ind w:firstLine="0"/>
        <w:rPr>
          <w:b/>
          <w:bCs/>
          <w:color w:val="000000"/>
          <w:sz w:val="28"/>
          <w:szCs w:val="28"/>
          <w:lang w:eastAsia="zh-CN"/>
        </w:rPr>
      </w:pPr>
    </w:p>
    <w:p w14:paraId="0D04140E" w14:textId="77777777" w:rsidR="00672716" w:rsidRPr="00672716" w:rsidRDefault="00672716" w:rsidP="00672716">
      <w:pPr>
        <w:pStyle w:val="Style25"/>
        <w:tabs>
          <w:tab w:val="left" w:pos="365"/>
        </w:tabs>
        <w:spacing w:line="240" w:lineRule="auto"/>
        <w:ind w:firstLine="0"/>
        <w:rPr>
          <w:b/>
          <w:bCs/>
          <w:color w:val="000000"/>
          <w:sz w:val="28"/>
          <w:szCs w:val="28"/>
          <w:lang w:eastAsia="zh-CN"/>
        </w:rPr>
      </w:pPr>
      <w:r w:rsidRPr="00672716">
        <w:rPr>
          <w:b/>
          <w:bCs/>
          <w:color w:val="000000"/>
          <w:sz w:val="28"/>
          <w:szCs w:val="28"/>
          <w:lang w:eastAsia="zh-CN"/>
        </w:rPr>
        <w:t>9. Перечень ресурсов информационно-телекоммуникационной сети «Интернет», необходимых для освоения дисциплины</w:t>
      </w:r>
    </w:p>
    <w:p w14:paraId="708213EE" w14:textId="14FDB55F" w:rsidR="00672716" w:rsidRDefault="00672716" w:rsidP="00672716">
      <w:pPr>
        <w:pStyle w:val="Style25"/>
        <w:tabs>
          <w:tab w:val="left" w:pos="365"/>
        </w:tabs>
        <w:spacing w:line="240" w:lineRule="auto"/>
        <w:ind w:firstLine="0"/>
        <w:rPr>
          <w:bCs/>
          <w:color w:val="000000"/>
          <w:sz w:val="28"/>
          <w:szCs w:val="28"/>
          <w:lang w:eastAsia="zh-CN"/>
        </w:rPr>
      </w:pPr>
    </w:p>
    <w:p w14:paraId="68AAFCDF" w14:textId="77777777" w:rsidR="00EE0A75" w:rsidRPr="00F10947" w:rsidRDefault="00EE0A75" w:rsidP="00EE0A75">
      <w:pPr>
        <w:numPr>
          <w:ilvl w:val="0"/>
          <w:numId w:val="31"/>
        </w:numPr>
        <w:autoSpaceDE w:val="0"/>
        <w:autoSpaceDN w:val="0"/>
        <w:adjustRightInd w:val="0"/>
        <w:contextualSpacing/>
        <w:jc w:val="both"/>
        <w:rPr>
          <w:color w:val="0000FF"/>
          <w:sz w:val="28"/>
          <w:szCs w:val="28"/>
          <w:u w:val="single"/>
          <w:lang w:eastAsia="ru-RU"/>
        </w:rPr>
      </w:pPr>
      <w:r w:rsidRPr="00F10947">
        <w:rPr>
          <w:rFonts w:eastAsia="Calibri"/>
          <w:sz w:val="28"/>
          <w:szCs w:val="28"/>
          <w:lang w:eastAsia="ru-RU"/>
        </w:rPr>
        <w:t xml:space="preserve">Федеральная служба государственной статистики </w:t>
      </w:r>
      <w:hyperlink r:id="rId8" w:history="1">
        <w:r w:rsidRPr="00F10947">
          <w:rPr>
            <w:color w:val="0000FF"/>
            <w:sz w:val="28"/>
            <w:szCs w:val="28"/>
            <w:u w:val="single"/>
            <w:lang w:eastAsia="ru-RU"/>
          </w:rPr>
          <w:t>http://www.gks.ru/</w:t>
        </w:r>
      </w:hyperlink>
      <w:r w:rsidRPr="00F10947">
        <w:rPr>
          <w:color w:val="0000FF"/>
          <w:sz w:val="28"/>
          <w:szCs w:val="28"/>
          <w:u w:val="single"/>
          <w:lang w:eastAsia="ru-RU"/>
        </w:rPr>
        <w:t xml:space="preserve">  </w:t>
      </w:r>
    </w:p>
    <w:p w14:paraId="02B3F21F" w14:textId="77777777" w:rsidR="00EE0A75"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F10947">
        <w:rPr>
          <w:rFonts w:eastAsia="Calibri"/>
          <w:sz w:val="28"/>
          <w:szCs w:val="28"/>
          <w:lang w:eastAsia="ru-RU"/>
        </w:rPr>
        <w:t>Аналитический центр при Правительстве РФ</w:t>
      </w:r>
      <w:r w:rsidRPr="00F10947">
        <w:rPr>
          <w:rFonts w:eastAsia="Calibri"/>
          <w:sz w:val="28"/>
          <w:szCs w:val="28"/>
          <w:u w:val="single"/>
          <w:lang w:eastAsia="ru-RU"/>
        </w:rPr>
        <w:t xml:space="preserve"> </w:t>
      </w:r>
      <w:hyperlink r:id="rId9" w:history="1">
        <w:r w:rsidRPr="00F12C32">
          <w:rPr>
            <w:rStyle w:val="aa"/>
            <w:rFonts w:eastAsia="Calibri"/>
            <w:sz w:val="28"/>
            <w:szCs w:val="28"/>
            <w:lang w:eastAsia="ru-RU"/>
          </w:rPr>
          <w:t>http://ac.gov.ru/</w:t>
        </w:r>
      </w:hyperlink>
    </w:p>
    <w:p w14:paraId="4C5C5372"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https://www.eia.gov</w:t>
      </w:r>
    </w:p>
    <w:p w14:paraId="0CFA2180"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https://www.iea.org</w:t>
      </w:r>
    </w:p>
    <w:p w14:paraId="72E3D0E3"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https://www.irena.org</w:t>
      </w:r>
    </w:p>
    <w:p w14:paraId="28D186CF"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https://www.iaea.org/ru</w:t>
      </w:r>
    </w:p>
    <w:p w14:paraId="092D6DDF"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https://www.opec.org</w:t>
      </w:r>
    </w:p>
    <w:p w14:paraId="2EDCC01B"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 xml:space="preserve">https://energy.skolkovo.ru </w:t>
      </w:r>
    </w:p>
    <w:p w14:paraId="65C29935"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 xml:space="preserve">http://ac.gov.ru </w:t>
      </w:r>
    </w:p>
    <w:p w14:paraId="757C7871"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https://hydrogencouncil.com/en/</w:t>
      </w:r>
    </w:p>
    <w:p w14:paraId="4325805C"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 xml:space="preserve">https://giignl.org </w:t>
      </w:r>
    </w:p>
    <w:p w14:paraId="10BA2643"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https://www.worldenergy.org</w:t>
      </w:r>
    </w:p>
    <w:p w14:paraId="505A8DD7"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https://www.eriras.ru/</w:t>
      </w:r>
    </w:p>
    <w:p w14:paraId="3D003F1B"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http://www.worldbank.org/</w:t>
      </w:r>
    </w:p>
    <w:p w14:paraId="4D81CC05"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http://www.wto.org/</w:t>
      </w:r>
    </w:p>
    <w:p w14:paraId="077CB429"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http://www.unctad.org/</w:t>
      </w:r>
    </w:p>
    <w:p w14:paraId="5618424A"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http://eabr.org/</w:t>
      </w:r>
    </w:p>
    <w:p w14:paraId="7BB3EFF7"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 xml:space="preserve">https://www.worldbank.org/en/programs/gasflaringreduction </w:t>
      </w:r>
    </w:p>
    <w:p w14:paraId="4109C3D4" w14:textId="77777777" w:rsidR="00EE0A75" w:rsidRPr="00AA4D7E" w:rsidRDefault="00EE0A75" w:rsidP="00EE0A75">
      <w:pPr>
        <w:numPr>
          <w:ilvl w:val="0"/>
          <w:numId w:val="31"/>
        </w:numPr>
        <w:autoSpaceDE w:val="0"/>
        <w:autoSpaceDN w:val="0"/>
        <w:adjustRightInd w:val="0"/>
        <w:contextualSpacing/>
        <w:jc w:val="both"/>
        <w:rPr>
          <w:rFonts w:eastAsia="Calibri"/>
          <w:color w:val="0000FF"/>
          <w:sz w:val="28"/>
          <w:szCs w:val="28"/>
          <w:u w:val="single"/>
          <w:lang w:eastAsia="ru-RU"/>
        </w:rPr>
      </w:pPr>
      <w:r w:rsidRPr="00AA4D7E">
        <w:rPr>
          <w:rFonts w:eastAsia="Calibri"/>
          <w:color w:val="0000FF"/>
          <w:sz w:val="28"/>
          <w:szCs w:val="28"/>
          <w:u w:val="single"/>
          <w:lang w:eastAsia="ru-RU"/>
        </w:rPr>
        <w:t>https://www.argusmedia.com/</w:t>
      </w:r>
    </w:p>
    <w:p w14:paraId="2EAA617A" w14:textId="77777777" w:rsidR="00EE0A75" w:rsidRDefault="00683809" w:rsidP="00EE0A75">
      <w:pPr>
        <w:numPr>
          <w:ilvl w:val="0"/>
          <w:numId w:val="31"/>
        </w:numPr>
        <w:autoSpaceDE w:val="0"/>
        <w:autoSpaceDN w:val="0"/>
        <w:adjustRightInd w:val="0"/>
        <w:contextualSpacing/>
        <w:jc w:val="both"/>
        <w:rPr>
          <w:rFonts w:eastAsia="Calibri"/>
          <w:color w:val="0000FF"/>
          <w:sz w:val="28"/>
          <w:szCs w:val="28"/>
          <w:u w:val="single"/>
          <w:lang w:eastAsia="ru-RU"/>
        </w:rPr>
      </w:pPr>
      <w:hyperlink r:id="rId10" w:history="1">
        <w:r w:rsidR="00EE0A75" w:rsidRPr="00F12C32">
          <w:rPr>
            <w:rStyle w:val="aa"/>
            <w:rFonts w:eastAsia="Calibri"/>
            <w:sz w:val="28"/>
            <w:szCs w:val="28"/>
            <w:lang w:eastAsia="ru-RU"/>
          </w:rPr>
          <w:t>https://www.trademap.org/Index.aspx</w:t>
        </w:r>
      </w:hyperlink>
    </w:p>
    <w:p w14:paraId="596A4768" w14:textId="77777777" w:rsidR="00EE0A75" w:rsidRDefault="00EE0A75" w:rsidP="00EE0A75">
      <w:pPr>
        <w:numPr>
          <w:ilvl w:val="0"/>
          <w:numId w:val="31"/>
        </w:numPr>
        <w:autoSpaceDE w:val="0"/>
        <w:autoSpaceDN w:val="0"/>
        <w:adjustRightInd w:val="0"/>
        <w:contextualSpacing/>
        <w:jc w:val="both"/>
        <w:rPr>
          <w:rFonts w:eastAsia="Calibri"/>
          <w:sz w:val="28"/>
          <w:szCs w:val="28"/>
          <w:lang w:eastAsia="ru-RU"/>
        </w:rPr>
      </w:pPr>
      <w:r w:rsidRPr="00F10947">
        <w:rPr>
          <w:rFonts w:eastAsia="Calibri"/>
          <w:sz w:val="28"/>
          <w:szCs w:val="28"/>
          <w:lang w:eastAsia="ru-RU"/>
        </w:rPr>
        <w:t>Электронные ресурсы БИК:</w:t>
      </w:r>
    </w:p>
    <w:p w14:paraId="5D424290"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Электронная библиотека Финансового университета (ЭБ) http://elib.fa.ru/</w:t>
      </w:r>
    </w:p>
    <w:p w14:paraId="520069B9"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Электронно-библиотечная система BOOK.RU http://www.book.ru</w:t>
      </w:r>
    </w:p>
    <w:p w14:paraId="74E4CF1F"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Электронно-библиотечная система «Университетская библиотека ОНЛАЙН» http://biblioclub.ru/</w:t>
      </w:r>
    </w:p>
    <w:p w14:paraId="08EACE34"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Электронно-библиотечная система Znanium http://www.znanium.com</w:t>
      </w:r>
    </w:p>
    <w:p w14:paraId="32F550C5"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Электронно-библиотечная система издательства «ЮРАЙТ» https://urait.ru/</w:t>
      </w:r>
    </w:p>
    <w:p w14:paraId="08287208"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Электронно-библиотечная система издательства Проспект http://ebs.prospekt.org/books</w:t>
      </w:r>
    </w:p>
    <w:p w14:paraId="12AB55EE"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Электронно-библиотечная система издательства Лань https://e.lanbook.com/</w:t>
      </w:r>
    </w:p>
    <w:p w14:paraId="520C47B4"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Деловая онлайн-библиотека Alpina Digital http://lib.alpinadigital.ru/</w:t>
      </w:r>
    </w:p>
    <w:p w14:paraId="3C279FBB"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Электронная библиотека Издательского дома «Гребенников» https://grebennikon.ru/</w:t>
      </w:r>
    </w:p>
    <w:p w14:paraId="57278C85"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 xml:space="preserve">Научная электронная библиотека eLibrary.ru http://elibrary.ru  </w:t>
      </w:r>
    </w:p>
    <w:p w14:paraId="23469E03"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Национальная электронная библиотека http://нэб.рф/</w:t>
      </w:r>
    </w:p>
    <w:p w14:paraId="6728AECE"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Информационная система «Континент-WWW» http://continent-online.com/</w:t>
      </w:r>
    </w:p>
    <w:p w14:paraId="1EC70D40"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Справочная правовая система «Консультант Плюс»</w:t>
      </w:r>
    </w:p>
    <w:p w14:paraId="5553FFC1"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Справочная правовая система «ГАРАНТ»</w:t>
      </w:r>
    </w:p>
    <w:p w14:paraId="12876F19"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lastRenderedPageBreak/>
        <w:t>•</w:t>
      </w:r>
      <w:r w:rsidRPr="00AA4D7E">
        <w:rPr>
          <w:rFonts w:eastAsia="Calibri"/>
          <w:sz w:val="28"/>
          <w:szCs w:val="28"/>
          <w:lang w:eastAsia="ru-RU"/>
        </w:rPr>
        <w:tab/>
        <w:t>Библиотека онлайн Лекций по Бизнесу и Маркетингу издательства Неnrу Stewart Talks https://hstalks.com/business/</w:t>
      </w:r>
    </w:p>
    <w:p w14:paraId="70BDDFB5" w14:textId="77777777" w:rsidR="00EE0A75" w:rsidRPr="00AA4D7E" w:rsidRDefault="00EE0A75" w:rsidP="00EE0A75">
      <w:pPr>
        <w:autoSpaceDE w:val="0"/>
        <w:autoSpaceDN w:val="0"/>
        <w:adjustRightInd w:val="0"/>
        <w:ind w:left="720"/>
        <w:contextualSpacing/>
        <w:jc w:val="both"/>
        <w:rPr>
          <w:rFonts w:eastAsia="Calibri"/>
          <w:sz w:val="28"/>
          <w:szCs w:val="28"/>
          <w:lang w:val="en-US" w:eastAsia="ru-RU"/>
        </w:rPr>
      </w:pPr>
      <w:r w:rsidRPr="00AA4D7E">
        <w:rPr>
          <w:rFonts w:eastAsia="Calibri"/>
          <w:sz w:val="28"/>
          <w:szCs w:val="28"/>
          <w:lang w:val="en-US" w:eastAsia="ru-RU"/>
        </w:rPr>
        <w:t>•</w:t>
      </w:r>
      <w:r w:rsidRPr="00AA4D7E">
        <w:rPr>
          <w:rFonts w:eastAsia="Calibri"/>
          <w:sz w:val="28"/>
          <w:szCs w:val="28"/>
          <w:lang w:val="en-US" w:eastAsia="ru-RU"/>
        </w:rPr>
        <w:tab/>
        <w:t>Henry Stewart Talks: Journals in The Business &amp; Management Collection https://hstalks.com/business/journals/</w:t>
      </w:r>
    </w:p>
    <w:p w14:paraId="3F3C037D" w14:textId="77777777" w:rsidR="00EE0A75" w:rsidRPr="00AA4D7E" w:rsidRDefault="00EE0A75" w:rsidP="00EE0A75">
      <w:pPr>
        <w:autoSpaceDE w:val="0"/>
        <w:autoSpaceDN w:val="0"/>
        <w:adjustRightInd w:val="0"/>
        <w:ind w:left="720"/>
        <w:contextualSpacing/>
        <w:jc w:val="both"/>
        <w:rPr>
          <w:rFonts w:eastAsia="Calibri"/>
          <w:sz w:val="28"/>
          <w:szCs w:val="28"/>
          <w:lang w:val="en-US" w:eastAsia="ru-RU"/>
        </w:rPr>
      </w:pPr>
      <w:r w:rsidRPr="00AA4D7E">
        <w:rPr>
          <w:rFonts w:eastAsia="Calibri"/>
          <w:sz w:val="28"/>
          <w:szCs w:val="28"/>
          <w:lang w:val="en-US" w:eastAsia="ru-RU"/>
        </w:rPr>
        <w:t>•</w:t>
      </w:r>
      <w:r w:rsidRPr="00AA4D7E">
        <w:rPr>
          <w:rFonts w:eastAsia="Calibri"/>
          <w:sz w:val="28"/>
          <w:szCs w:val="28"/>
          <w:lang w:val="en-US" w:eastAsia="ru-RU"/>
        </w:rPr>
        <w:tab/>
        <w:t>CNKI. Academic Reference https://ar.oversea.cnki.net/</w:t>
      </w:r>
    </w:p>
    <w:p w14:paraId="7C5E9910" w14:textId="77777777" w:rsidR="00EE0A75" w:rsidRPr="00AA4D7E" w:rsidRDefault="00EE0A75" w:rsidP="00EE0A75">
      <w:pPr>
        <w:autoSpaceDE w:val="0"/>
        <w:autoSpaceDN w:val="0"/>
        <w:adjustRightInd w:val="0"/>
        <w:ind w:left="720"/>
        <w:contextualSpacing/>
        <w:jc w:val="both"/>
        <w:rPr>
          <w:rFonts w:eastAsia="Calibri"/>
          <w:sz w:val="28"/>
          <w:szCs w:val="28"/>
          <w:lang w:val="en-US" w:eastAsia="ru-RU"/>
        </w:rPr>
      </w:pPr>
      <w:r w:rsidRPr="00AA4D7E">
        <w:rPr>
          <w:rFonts w:eastAsia="Calibri"/>
          <w:sz w:val="28"/>
          <w:szCs w:val="28"/>
          <w:lang w:val="en-US" w:eastAsia="ru-RU"/>
        </w:rPr>
        <w:t>•</w:t>
      </w:r>
      <w:r w:rsidRPr="00AA4D7E">
        <w:rPr>
          <w:rFonts w:eastAsia="Calibri"/>
          <w:sz w:val="28"/>
          <w:szCs w:val="28"/>
          <w:lang w:val="en-US" w:eastAsia="ru-RU"/>
        </w:rPr>
        <w:tab/>
        <w:t>CNKI. China Academic Journals Full-text Database https://oversea.cnki.net/kns?dbcode=CFLQ</w:t>
      </w:r>
    </w:p>
    <w:p w14:paraId="54230607" w14:textId="77777777" w:rsidR="00EE0A75" w:rsidRPr="00AA4D7E" w:rsidRDefault="00EE0A75" w:rsidP="00EE0A75">
      <w:pPr>
        <w:autoSpaceDE w:val="0"/>
        <w:autoSpaceDN w:val="0"/>
        <w:adjustRightInd w:val="0"/>
        <w:ind w:left="720"/>
        <w:contextualSpacing/>
        <w:jc w:val="both"/>
        <w:rPr>
          <w:rFonts w:eastAsia="Calibri"/>
          <w:sz w:val="28"/>
          <w:szCs w:val="28"/>
          <w:lang w:val="en-US" w:eastAsia="ru-RU"/>
        </w:rPr>
      </w:pPr>
      <w:r w:rsidRPr="00AA4D7E">
        <w:rPr>
          <w:rFonts w:eastAsia="Calibri"/>
          <w:sz w:val="28"/>
          <w:szCs w:val="28"/>
          <w:lang w:val="en-US" w:eastAsia="ru-RU"/>
        </w:rPr>
        <w:t>•</w:t>
      </w:r>
      <w:r w:rsidRPr="00AA4D7E">
        <w:rPr>
          <w:rFonts w:eastAsia="Calibri"/>
          <w:sz w:val="28"/>
          <w:szCs w:val="28"/>
          <w:lang w:val="en-US" w:eastAsia="ru-RU"/>
        </w:rPr>
        <w:tab/>
        <w:t>JSTOR Arts &amp; Sciences I Collection http://jstor.org</w:t>
      </w:r>
    </w:p>
    <w:p w14:paraId="5EAB2743"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Электронные продукты издательства Elsevier http://www.sciencedirect.com</w:t>
      </w:r>
    </w:p>
    <w:p w14:paraId="670E24AE" w14:textId="77777777" w:rsidR="00EE0A75" w:rsidRPr="00AA4D7E" w:rsidRDefault="00EE0A75" w:rsidP="00EE0A75">
      <w:pPr>
        <w:autoSpaceDE w:val="0"/>
        <w:autoSpaceDN w:val="0"/>
        <w:adjustRightInd w:val="0"/>
        <w:ind w:left="720"/>
        <w:contextualSpacing/>
        <w:jc w:val="both"/>
        <w:rPr>
          <w:rFonts w:eastAsia="Calibri"/>
          <w:sz w:val="28"/>
          <w:szCs w:val="28"/>
          <w:lang w:val="en-US" w:eastAsia="ru-RU"/>
        </w:rPr>
      </w:pPr>
      <w:r w:rsidRPr="00AA4D7E">
        <w:rPr>
          <w:rFonts w:eastAsia="Calibri"/>
          <w:sz w:val="28"/>
          <w:szCs w:val="28"/>
          <w:lang w:val="en-US" w:eastAsia="ru-RU"/>
        </w:rPr>
        <w:t>•</w:t>
      </w:r>
      <w:r w:rsidRPr="00AA4D7E">
        <w:rPr>
          <w:rFonts w:eastAsia="Calibri"/>
          <w:sz w:val="28"/>
          <w:szCs w:val="28"/>
          <w:lang w:val="en-US" w:eastAsia="ru-RU"/>
        </w:rPr>
        <w:tab/>
        <w:t>Emerald: Management eJournal Portfolio https://www.emerald.com/insight/</w:t>
      </w:r>
    </w:p>
    <w:p w14:paraId="24A22445"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Коллекция научных журналов Oxford University Press https://academic.oup.com/journals/</w:t>
      </w:r>
    </w:p>
    <w:p w14:paraId="7B56249C"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Электронные коллекции книг и журналов издательства Springer: http://link.springer.com/</w:t>
      </w:r>
    </w:p>
    <w:p w14:paraId="32C761B2" w14:textId="77777777" w:rsidR="00EE0A75" w:rsidRPr="00AA4D7E" w:rsidRDefault="00EE0A75" w:rsidP="00EE0A75">
      <w:pPr>
        <w:autoSpaceDE w:val="0"/>
        <w:autoSpaceDN w:val="0"/>
        <w:adjustRightInd w:val="0"/>
        <w:ind w:left="720"/>
        <w:contextualSpacing/>
        <w:jc w:val="both"/>
        <w:rPr>
          <w:rFonts w:eastAsia="Calibri"/>
          <w:sz w:val="28"/>
          <w:szCs w:val="28"/>
          <w:lang w:val="en-US" w:eastAsia="ru-RU"/>
        </w:rPr>
      </w:pPr>
      <w:r w:rsidRPr="00AA4D7E">
        <w:rPr>
          <w:rFonts w:eastAsia="Calibri"/>
          <w:sz w:val="28"/>
          <w:szCs w:val="28"/>
          <w:lang w:val="en-US" w:eastAsia="ru-RU"/>
        </w:rPr>
        <w:t>•</w:t>
      </w:r>
      <w:r w:rsidRPr="00AA4D7E">
        <w:rPr>
          <w:rFonts w:eastAsia="Calibri"/>
          <w:sz w:val="28"/>
          <w:szCs w:val="28"/>
          <w:lang w:val="en-US" w:eastAsia="ru-RU"/>
        </w:rPr>
        <w:tab/>
      </w:r>
      <w:r w:rsidRPr="00AA4D7E">
        <w:rPr>
          <w:rFonts w:eastAsia="Calibri"/>
          <w:sz w:val="28"/>
          <w:szCs w:val="28"/>
          <w:lang w:eastAsia="ru-RU"/>
        </w:rPr>
        <w:t>Платформа</w:t>
      </w:r>
      <w:r w:rsidRPr="00AA4D7E">
        <w:rPr>
          <w:rFonts w:eastAsia="Calibri"/>
          <w:sz w:val="28"/>
          <w:szCs w:val="28"/>
          <w:lang w:val="en-US" w:eastAsia="ru-RU"/>
        </w:rPr>
        <w:t xml:space="preserve"> STATISTA https://www.statista.com/</w:t>
      </w:r>
    </w:p>
    <w:p w14:paraId="25FBA83B"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 xml:space="preserve">Патентная база данных Questel Orbit https://www.orbit.com/ </w:t>
      </w:r>
    </w:p>
    <w:p w14:paraId="4271AC9C" w14:textId="77777777" w:rsidR="00EE0A75" w:rsidRPr="00AA4D7E" w:rsidRDefault="00EE0A75" w:rsidP="00EE0A75">
      <w:pPr>
        <w:autoSpaceDE w:val="0"/>
        <w:autoSpaceDN w:val="0"/>
        <w:adjustRightInd w:val="0"/>
        <w:ind w:left="720"/>
        <w:contextualSpacing/>
        <w:jc w:val="both"/>
        <w:rPr>
          <w:rFonts w:eastAsia="Calibri"/>
          <w:sz w:val="28"/>
          <w:szCs w:val="28"/>
          <w:lang w:eastAsia="ru-RU"/>
        </w:rPr>
      </w:pPr>
      <w:r w:rsidRPr="00AA4D7E">
        <w:rPr>
          <w:rFonts w:eastAsia="Calibri"/>
          <w:sz w:val="28"/>
          <w:szCs w:val="28"/>
          <w:lang w:eastAsia="ru-RU"/>
        </w:rPr>
        <w:t>•</w:t>
      </w:r>
      <w:r w:rsidRPr="00AA4D7E">
        <w:rPr>
          <w:rFonts w:eastAsia="Calibri"/>
          <w:sz w:val="28"/>
          <w:szCs w:val="28"/>
          <w:lang w:eastAsia="ru-RU"/>
        </w:rPr>
        <w:tab/>
        <w:t>База данных научных журналов издательства Wiley https://onlinelibrary.wiley.com/</w:t>
      </w:r>
    </w:p>
    <w:p w14:paraId="6423AF1D" w14:textId="1DF7B9F6" w:rsidR="00340B06" w:rsidRPr="00672716" w:rsidRDefault="00EE0A75" w:rsidP="00EE0A75">
      <w:pPr>
        <w:pStyle w:val="Style25"/>
        <w:tabs>
          <w:tab w:val="left" w:pos="365"/>
        </w:tabs>
        <w:spacing w:line="240" w:lineRule="auto"/>
        <w:ind w:firstLine="0"/>
        <w:rPr>
          <w:bCs/>
          <w:color w:val="000000"/>
          <w:sz w:val="28"/>
          <w:szCs w:val="28"/>
          <w:lang w:eastAsia="zh-CN"/>
        </w:rPr>
      </w:pPr>
      <w:r w:rsidRPr="00AA4D7E">
        <w:rPr>
          <w:rFonts w:eastAsia="Calibri"/>
          <w:sz w:val="28"/>
          <w:szCs w:val="28"/>
        </w:rPr>
        <w:t>•</w:t>
      </w:r>
      <w:r w:rsidRPr="00AA4D7E">
        <w:rPr>
          <w:rFonts w:eastAsia="Calibri"/>
          <w:sz w:val="28"/>
          <w:szCs w:val="28"/>
        </w:rPr>
        <w:tab/>
        <w:t>Цифровой архив научных журналов: http://arch.neicon.ru/xmlui/</w:t>
      </w:r>
    </w:p>
    <w:p w14:paraId="51C49E8D" w14:textId="77777777" w:rsidR="00BA2356" w:rsidRDefault="00BA2356" w:rsidP="00672716">
      <w:pPr>
        <w:pStyle w:val="Style25"/>
        <w:tabs>
          <w:tab w:val="left" w:pos="365"/>
        </w:tabs>
        <w:spacing w:line="240" w:lineRule="auto"/>
        <w:ind w:firstLine="0"/>
        <w:rPr>
          <w:bCs/>
          <w:color w:val="000000"/>
          <w:sz w:val="28"/>
          <w:szCs w:val="28"/>
          <w:lang w:eastAsia="zh-CN"/>
        </w:rPr>
      </w:pPr>
    </w:p>
    <w:p w14:paraId="4943902A"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https://www.eia.gov</w:t>
      </w:r>
    </w:p>
    <w:p w14:paraId="3FFE7B17"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https://www.iea.org</w:t>
      </w:r>
    </w:p>
    <w:p w14:paraId="20C50769"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https://www.irena.org</w:t>
      </w:r>
    </w:p>
    <w:p w14:paraId="41BA09C2"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https://www.iaea.org/ru</w:t>
      </w:r>
    </w:p>
    <w:p w14:paraId="19151D50"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https://www.opec.org</w:t>
      </w:r>
    </w:p>
    <w:p w14:paraId="5A1244A0"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 xml:space="preserve">https://energy.skolkovo.ru </w:t>
      </w:r>
    </w:p>
    <w:p w14:paraId="09DFA1AB"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 xml:space="preserve">http://ac.gov.ru </w:t>
      </w:r>
    </w:p>
    <w:p w14:paraId="6349D40B"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https://hydrogencouncil.com/en/</w:t>
      </w:r>
    </w:p>
    <w:p w14:paraId="2258894F"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 xml:space="preserve">https://giignl.org </w:t>
      </w:r>
    </w:p>
    <w:p w14:paraId="399850F9"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https://www.worldenergy.org</w:t>
      </w:r>
    </w:p>
    <w:p w14:paraId="23673FEB"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https://www.eriras.ru/</w:t>
      </w:r>
    </w:p>
    <w:p w14:paraId="4B0BDD95"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http://www.worldbank.org/</w:t>
      </w:r>
    </w:p>
    <w:p w14:paraId="21407459"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http://www.wto.org/</w:t>
      </w:r>
    </w:p>
    <w:p w14:paraId="40BC3E4B"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http://www.unctad.org/</w:t>
      </w:r>
    </w:p>
    <w:p w14:paraId="10AE936C" w14:textId="7777777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http://eabr.org/</w:t>
      </w:r>
    </w:p>
    <w:p w14:paraId="145A575A" w14:textId="77777777" w:rsid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 xml:space="preserve">https://www.worldbank.org/en/programs/gasflaringreduction </w:t>
      </w:r>
    </w:p>
    <w:p w14:paraId="742F15ED" w14:textId="2B3CA0A9" w:rsidR="00BA2356" w:rsidRDefault="00BA2356" w:rsidP="00672716">
      <w:pPr>
        <w:pStyle w:val="Style25"/>
        <w:tabs>
          <w:tab w:val="left" w:pos="365"/>
        </w:tabs>
        <w:spacing w:line="240" w:lineRule="auto"/>
        <w:ind w:firstLine="0"/>
        <w:rPr>
          <w:bCs/>
          <w:color w:val="000000"/>
          <w:sz w:val="28"/>
          <w:szCs w:val="28"/>
          <w:lang w:eastAsia="zh-CN"/>
        </w:rPr>
      </w:pPr>
      <w:r w:rsidRPr="00BA2356">
        <w:rPr>
          <w:bCs/>
          <w:color w:val="000000"/>
          <w:sz w:val="28"/>
          <w:szCs w:val="28"/>
          <w:lang w:eastAsia="zh-CN"/>
        </w:rPr>
        <w:t>https://www.argusmedia.com/</w:t>
      </w:r>
    </w:p>
    <w:p w14:paraId="5A0A938B" w14:textId="6D127D0F" w:rsidR="003537DD" w:rsidRPr="00672716" w:rsidRDefault="003537DD" w:rsidP="00672716">
      <w:pPr>
        <w:pStyle w:val="Style25"/>
        <w:tabs>
          <w:tab w:val="left" w:pos="365"/>
        </w:tabs>
        <w:spacing w:line="240" w:lineRule="auto"/>
        <w:ind w:firstLine="0"/>
        <w:rPr>
          <w:bCs/>
          <w:color w:val="000000"/>
          <w:sz w:val="28"/>
          <w:szCs w:val="28"/>
          <w:lang w:eastAsia="zh-CN"/>
        </w:rPr>
      </w:pPr>
      <w:r w:rsidRPr="003537DD">
        <w:rPr>
          <w:bCs/>
          <w:color w:val="000000"/>
          <w:sz w:val="28"/>
          <w:szCs w:val="28"/>
          <w:lang w:eastAsia="zh-CN"/>
        </w:rPr>
        <w:t>https://www.trademap.org/Index.aspx</w:t>
      </w:r>
    </w:p>
    <w:p w14:paraId="68D5C540" w14:textId="77777777" w:rsidR="00672716" w:rsidRPr="00672716" w:rsidRDefault="00672716" w:rsidP="00672716">
      <w:pPr>
        <w:pStyle w:val="Style25"/>
        <w:tabs>
          <w:tab w:val="left" w:pos="365"/>
        </w:tabs>
        <w:spacing w:line="240" w:lineRule="auto"/>
        <w:ind w:firstLine="0"/>
        <w:rPr>
          <w:b/>
          <w:bCs/>
          <w:color w:val="000000"/>
          <w:sz w:val="28"/>
          <w:szCs w:val="28"/>
          <w:lang w:eastAsia="zh-CN"/>
        </w:rPr>
      </w:pPr>
    </w:p>
    <w:p w14:paraId="6BFD12DF" w14:textId="77777777" w:rsidR="00672716" w:rsidRPr="00672716" w:rsidRDefault="00672716" w:rsidP="00672716">
      <w:pPr>
        <w:pStyle w:val="Style25"/>
        <w:tabs>
          <w:tab w:val="left" w:pos="365"/>
        </w:tabs>
        <w:spacing w:line="240" w:lineRule="auto"/>
        <w:ind w:firstLine="0"/>
        <w:rPr>
          <w:b/>
          <w:bCs/>
          <w:color w:val="000000"/>
          <w:sz w:val="28"/>
          <w:szCs w:val="28"/>
          <w:lang w:eastAsia="zh-CN"/>
        </w:rPr>
      </w:pPr>
      <w:r w:rsidRPr="00672716">
        <w:rPr>
          <w:b/>
          <w:bCs/>
          <w:color w:val="000000"/>
          <w:sz w:val="28"/>
          <w:szCs w:val="28"/>
          <w:lang w:eastAsia="zh-CN"/>
        </w:rPr>
        <w:t>Электронные ресурсы БИК:</w:t>
      </w:r>
    </w:p>
    <w:p w14:paraId="66C9E10E" w14:textId="59CA6B76"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Электронная библиотека Финансового университета (ЭБ) http://elib.fa.ru/</w:t>
      </w:r>
    </w:p>
    <w:p w14:paraId="69CBD397" w14:textId="32DB506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Электронно-библиотечная система BOOK.RU http://www.book.ru</w:t>
      </w:r>
    </w:p>
    <w:p w14:paraId="4B812B36" w14:textId="22A85C55"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lastRenderedPageBreak/>
        <w:t>Электронно-библиотечная система «Университетская библиотека ОНЛАЙН» http://biblioclub.ru/</w:t>
      </w:r>
    </w:p>
    <w:p w14:paraId="35638AEA" w14:textId="2FEAE559"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Электронно-библиотечная система Znanium http://www.znanium.com</w:t>
      </w:r>
    </w:p>
    <w:p w14:paraId="46D4F3BF" w14:textId="616D5136"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Электронно-библиотечная система издательства «ЮРАЙТ» https://urait.ru/</w:t>
      </w:r>
    </w:p>
    <w:p w14:paraId="7297BDD3" w14:textId="39D16234"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Электронно-библиотечная система издательства Проспект http://ebs.prospekt.org/books</w:t>
      </w:r>
    </w:p>
    <w:p w14:paraId="425A46E1" w14:textId="30B139B6"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Электронно-библиотечная система издательства Лань https://e.lanbook.com/</w:t>
      </w:r>
    </w:p>
    <w:p w14:paraId="1C5E1010" w14:textId="19FFC646"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 xml:space="preserve">Научная электронная библиотека eLibrary.ru http://elibrary.ru </w:t>
      </w:r>
    </w:p>
    <w:p w14:paraId="5F9B05FC" w14:textId="04662607"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Электронная библиотека http://grebennikon.ru</w:t>
      </w:r>
    </w:p>
    <w:p w14:paraId="59417C06" w14:textId="5DCD8FAA"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Национальная электронная библиотека http://нэб.рф/</w:t>
      </w:r>
    </w:p>
    <w:p w14:paraId="403FC61A" w14:textId="320D64A5"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Диссертации и авторефераты на сайте Высшей аттестационной комиссии (ВАК) https://vak.minobrnauki.gov.ru/</w:t>
      </w:r>
    </w:p>
    <w:p w14:paraId="699F97B4" w14:textId="46DAD965"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Информационная система «Континент-WWW» http://continent-online.com/</w:t>
      </w:r>
    </w:p>
    <w:p w14:paraId="2A8BC070" w14:textId="54D2CE28"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Электронная коллекция книг издательства Springer: Springer eBooks http://link.springer.com/</w:t>
      </w:r>
    </w:p>
    <w:p w14:paraId="4E625FAE" w14:textId="363BC5E6" w:rsidR="00672716" w:rsidRPr="00672716" w:rsidRDefault="00672716" w:rsidP="00672716">
      <w:pPr>
        <w:pStyle w:val="Style25"/>
        <w:tabs>
          <w:tab w:val="left" w:pos="365"/>
        </w:tabs>
        <w:spacing w:line="240" w:lineRule="auto"/>
        <w:ind w:firstLine="0"/>
        <w:rPr>
          <w:bCs/>
          <w:color w:val="000000"/>
          <w:sz w:val="28"/>
          <w:szCs w:val="28"/>
          <w:lang w:eastAsia="zh-CN"/>
        </w:rPr>
      </w:pPr>
      <w:r w:rsidRPr="00672716">
        <w:rPr>
          <w:bCs/>
          <w:color w:val="000000"/>
          <w:sz w:val="28"/>
          <w:szCs w:val="28"/>
          <w:lang w:eastAsia="zh-CN"/>
        </w:rPr>
        <w:t>СПАРК - Система Профессионального Анализа Рынка и Компаний https://spark-interfax.ru/</w:t>
      </w:r>
    </w:p>
    <w:p w14:paraId="0010A04F" w14:textId="2E23DB94" w:rsidR="00A8220A" w:rsidRPr="00672716" w:rsidRDefault="00672716" w:rsidP="00672716">
      <w:pPr>
        <w:pStyle w:val="Style25"/>
        <w:widowControl/>
        <w:tabs>
          <w:tab w:val="left" w:pos="365"/>
        </w:tabs>
        <w:spacing w:line="240" w:lineRule="auto"/>
        <w:ind w:firstLine="0"/>
        <w:rPr>
          <w:bCs/>
          <w:color w:val="000000"/>
          <w:sz w:val="28"/>
          <w:szCs w:val="28"/>
          <w:lang w:eastAsia="zh-CN"/>
        </w:rPr>
      </w:pPr>
      <w:r w:rsidRPr="00672716">
        <w:rPr>
          <w:bCs/>
          <w:color w:val="000000"/>
          <w:sz w:val="28"/>
          <w:szCs w:val="28"/>
          <w:lang w:eastAsia="zh-CN"/>
        </w:rPr>
        <w:t xml:space="preserve">Университетская информационная система РОССИЯ (УИС РОССИЯ) </w:t>
      </w:r>
      <w:hyperlink r:id="rId11" w:history="1">
        <w:r w:rsidRPr="00672716">
          <w:rPr>
            <w:rStyle w:val="aa"/>
            <w:bCs/>
            <w:sz w:val="28"/>
            <w:szCs w:val="28"/>
            <w:lang w:eastAsia="zh-CN"/>
          </w:rPr>
          <w:t>https://uisrussia.msu.ru/</w:t>
        </w:r>
      </w:hyperlink>
    </w:p>
    <w:p w14:paraId="4B16DC06" w14:textId="77777777" w:rsidR="00672716" w:rsidRPr="00672716" w:rsidRDefault="00672716" w:rsidP="00672716">
      <w:pPr>
        <w:pStyle w:val="Style25"/>
        <w:widowControl/>
        <w:tabs>
          <w:tab w:val="left" w:pos="365"/>
        </w:tabs>
        <w:spacing w:line="240" w:lineRule="auto"/>
        <w:ind w:firstLine="0"/>
        <w:rPr>
          <w:rStyle w:val="aa"/>
          <w:rFonts w:asciiTheme="majorBidi" w:hAnsiTheme="majorBidi" w:cstheme="majorBidi"/>
          <w:sz w:val="28"/>
          <w:szCs w:val="28"/>
        </w:rPr>
      </w:pPr>
    </w:p>
    <w:p w14:paraId="513250E4" w14:textId="77777777" w:rsidR="00EE03D8" w:rsidRPr="00A90224" w:rsidRDefault="00EE03D8" w:rsidP="00672716">
      <w:pPr>
        <w:pStyle w:val="1"/>
        <w:tabs>
          <w:tab w:val="left" w:pos="142"/>
        </w:tabs>
        <w:rPr>
          <w:rFonts w:asciiTheme="majorBidi" w:hAnsiTheme="majorBidi" w:cstheme="majorBidi"/>
          <w:sz w:val="28"/>
          <w:szCs w:val="28"/>
          <w:lang w:val="ru-RU"/>
        </w:rPr>
      </w:pPr>
      <w:bookmarkStart w:id="10"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0"/>
    </w:p>
    <w:p w14:paraId="125609CE" w14:textId="77777777" w:rsidR="00EE03D8" w:rsidRPr="00EE03D8" w:rsidRDefault="00EE03D8" w:rsidP="00672716">
      <w:pPr>
        <w:pStyle w:val="Style5"/>
        <w:widowControl/>
        <w:tabs>
          <w:tab w:val="left" w:pos="142"/>
        </w:tabs>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39830B06" w14:textId="447B2C29" w:rsidR="00340B06" w:rsidRDefault="00340B06" w:rsidP="00340B06">
      <w:pPr>
        <w:pStyle w:val="Style2"/>
        <w:widowControl/>
        <w:tabs>
          <w:tab w:val="left" w:pos="426"/>
        </w:tabs>
        <w:spacing w:line="240" w:lineRule="auto"/>
        <w:ind w:firstLine="0"/>
        <w:jc w:val="both"/>
        <w:rPr>
          <w:rFonts w:asciiTheme="majorBidi" w:hAnsiTheme="majorBidi" w:cstheme="majorBidi"/>
          <w:sz w:val="28"/>
          <w:szCs w:val="28"/>
          <w:lang w:eastAsia="zh-CN"/>
        </w:rPr>
      </w:pPr>
      <w:r>
        <w:rPr>
          <w:rStyle w:val="layout"/>
          <w:rFonts w:ascii="Times New Roman" w:hAnsi="Times New Roman"/>
          <w:sz w:val="28"/>
          <w:szCs w:val="28"/>
        </w:rPr>
        <w:tab/>
      </w:r>
      <w:r w:rsidRPr="00884B0D">
        <w:rPr>
          <w:rStyle w:val="layout"/>
          <w:rFonts w:ascii="Times New Roman" w:hAnsi="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sz w:val="28"/>
          <w:szCs w:val="28"/>
        </w:rPr>
        <w:t>Положением об обучении инвалидов и лиц ОВЗ</w:t>
      </w:r>
      <w:r>
        <w:rPr>
          <w:rFonts w:ascii="Times New Roman" w:hAnsi="Times New Roman"/>
          <w:sz w:val="28"/>
          <w:szCs w:val="28"/>
        </w:rPr>
        <w:t xml:space="preserve"> в Финансовом университете</w:t>
      </w:r>
      <w:r w:rsidRPr="00884B0D">
        <w:rPr>
          <w:rFonts w:ascii="Times New Roman" w:hAnsi="Times New Roman"/>
          <w:sz w:val="28"/>
          <w:szCs w:val="28"/>
        </w:rPr>
        <w:t>, приказ от 11.11.2016 г. №2219/о</w:t>
      </w:r>
    </w:p>
    <w:p w14:paraId="580714F5" w14:textId="734AA577" w:rsidR="004C6749" w:rsidRDefault="00340B06" w:rsidP="00340B06">
      <w:pPr>
        <w:pStyle w:val="Style2"/>
        <w:widowControl/>
        <w:tabs>
          <w:tab w:val="left" w:pos="426"/>
        </w:tabs>
        <w:spacing w:line="240" w:lineRule="auto"/>
        <w:ind w:firstLine="0"/>
        <w:jc w:val="both"/>
        <w:rPr>
          <w:rFonts w:asciiTheme="majorBidi" w:hAnsiTheme="majorBidi" w:cstheme="majorBidi"/>
          <w:sz w:val="28"/>
          <w:szCs w:val="28"/>
          <w:lang w:eastAsia="zh-CN"/>
        </w:rPr>
      </w:pPr>
      <w:r>
        <w:rPr>
          <w:rFonts w:asciiTheme="majorBidi" w:hAnsiTheme="majorBidi" w:cstheme="majorBidi"/>
          <w:sz w:val="28"/>
          <w:szCs w:val="28"/>
          <w:lang w:eastAsia="zh-CN"/>
        </w:rPr>
        <w:tab/>
      </w:r>
      <w:r w:rsidR="004C6749"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w:t>
      </w:r>
      <w:r w:rsidRPr="00EE03D8">
        <w:rPr>
          <w:rStyle w:val="FontStyle17"/>
          <w:rFonts w:asciiTheme="majorBidi" w:hAnsiTheme="majorBidi" w:cstheme="majorBidi"/>
          <w:sz w:val="28"/>
          <w:szCs w:val="28"/>
        </w:rPr>
        <w:lastRenderedPageBreak/>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7058E1A9"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r w:rsidRPr="00EE03D8">
        <w:rPr>
          <w:rStyle w:val="FontStyle17"/>
          <w:rFonts w:asciiTheme="majorBidi" w:hAnsiTheme="majorBidi" w:cstheme="majorBidi"/>
          <w:sz w:val="28"/>
          <w:szCs w:val="28"/>
          <w:lang w:val="en-US"/>
        </w:rPr>
        <w:t>TimesNewRoman</w:t>
      </w:r>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215296D1" w:rsid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87085CC" w14:textId="5DF1ECE0" w:rsidR="007B10C6" w:rsidRDefault="007B10C6"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25192E09" w14:textId="77777777" w:rsidR="007B10C6" w:rsidRPr="00EE03D8" w:rsidRDefault="007B10C6"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2A16DEB2" w14:textId="77777777" w:rsidR="00EE03D8" w:rsidRPr="00EE03D8"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1"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1"/>
    </w:p>
    <w:p w14:paraId="4A6A25E9" w14:textId="77777777" w:rsidR="00EE03D8" w:rsidRPr="00EE03D8" w:rsidRDefault="00EE03D8" w:rsidP="00EE03D8">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2" w:name="_Toc531614950"/>
      <w:bookmarkStart w:id="13" w:name="_Toc531686467"/>
      <w:bookmarkStart w:id="14"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2"/>
      <w:bookmarkEnd w:id="13"/>
      <w:bookmarkEnd w:id="14"/>
    </w:p>
    <w:p w14:paraId="653D2DEA"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5" w:name="_Toc531614951"/>
      <w:bookmarkStart w:id="16" w:name="_Toc531686468"/>
      <w:bookmarkStart w:id="17"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MicrosoftOffice</w:t>
      </w:r>
      <w:r w:rsidRPr="00EE03D8">
        <w:rPr>
          <w:rFonts w:asciiTheme="majorBidi" w:eastAsia="Calibri" w:hAnsiTheme="majorBidi" w:cstheme="majorBidi"/>
          <w:bCs/>
          <w:color w:val="000000"/>
          <w:kern w:val="32"/>
          <w:sz w:val="28"/>
          <w:szCs w:val="28"/>
        </w:rPr>
        <w:t>.</w:t>
      </w:r>
      <w:bookmarkEnd w:id="15"/>
      <w:bookmarkEnd w:id="16"/>
      <w:bookmarkEnd w:id="17"/>
    </w:p>
    <w:p w14:paraId="771754C7" w14:textId="4B5D3D22" w:rsidR="00EE03D8" w:rsidRPr="00D81FF5"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8" w:name="_Toc531614952"/>
      <w:bookmarkStart w:id="19" w:name="_Toc531686469"/>
      <w:bookmarkStart w:id="20" w:name="_Toc3995519"/>
      <w:r w:rsidRPr="00EE03D8">
        <w:rPr>
          <w:rFonts w:asciiTheme="majorBidi" w:eastAsia="Calibri" w:hAnsiTheme="majorBidi" w:cstheme="majorBidi"/>
          <w:bCs/>
          <w:color w:val="000000"/>
          <w:kern w:val="32"/>
          <w:sz w:val="28"/>
          <w:szCs w:val="28"/>
        </w:rPr>
        <w:t xml:space="preserve">2. Антивирус </w:t>
      </w:r>
      <w:bookmarkEnd w:id="18"/>
      <w:bookmarkEnd w:id="19"/>
      <w:bookmarkEnd w:id="20"/>
      <w:r w:rsidR="0096771D" w:rsidRPr="0096771D">
        <w:rPr>
          <w:sz w:val="28"/>
          <w:szCs w:val="28"/>
          <w:lang w:val="en-US" w:eastAsia="ru-RU"/>
        </w:rPr>
        <w:t>Kaspersky</w:t>
      </w:r>
      <w:r w:rsidR="00D81FF5">
        <w:rPr>
          <w:sz w:val="28"/>
          <w:szCs w:val="28"/>
          <w:lang w:eastAsia="ru-RU"/>
        </w:rPr>
        <w:t>.</w:t>
      </w:r>
    </w:p>
    <w:p w14:paraId="551C5046"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3A40828B"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1" w:name="_Toc531614953"/>
      <w:bookmarkStart w:id="22" w:name="_Toc531686470"/>
      <w:bookmarkStart w:id="23"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1"/>
      <w:bookmarkEnd w:id="22"/>
      <w:bookmarkEnd w:id="23"/>
    </w:p>
    <w:p w14:paraId="57DCE4AA" w14:textId="77777777" w:rsidR="00EE03D8" w:rsidRPr="00EE03D8" w:rsidRDefault="00EE03D8" w:rsidP="00176CFB">
      <w:pPr>
        <w:widowControl w:val="0"/>
        <w:shd w:val="clear" w:color="auto" w:fill="FFFFFF"/>
        <w:tabs>
          <w:tab w:val="left" w:pos="442"/>
        </w:tabs>
        <w:autoSpaceDE w:val="0"/>
        <w:autoSpaceDN w:val="0"/>
        <w:adjustRightInd w:val="0"/>
        <w:ind w:firstLine="709"/>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503D2340" w14:textId="77777777" w:rsidR="00EE03D8" w:rsidRPr="00EE03D8" w:rsidRDefault="00EE03D8" w:rsidP="00176CFB">
      <w:pPr>
        <w:widowControl w:val="0"/>
        <w:shd w:val="clear" w:color="auto" w:fill="FFFFFF"/>
        <w:tabs>
          <w:tab w:val="left" w:pos="442"/>
        </w:tabs>
        <w:autoSpaceDE w:val="0"/>
        <w:autoSpaceDN w:val="0"/>
        <w:adjustRightInd w:val="0"/>
        <w:ind w:firstLine="709"/>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47E31C1" w14:textId="77777777" w:rsidR="00EE03D8" w:rsidRPr="00EE03D8" w:rsidRDefault="00EE03D8" w:rsidP="00176CFB">
      <w:pPr>
        <w:widowControl w:val="0"/>
        <w:shd w:val="clear" w:color="auto" w:fill="FFFFFF"/>
        <w:tabs>
          <w:tab w:val="left" w:pos="442"/>
        </w:tabs>
        <w:autoSpaceDE w:val="0"/>
        <w:autoSpaceDN w:val="0"/>
        <w:adjustRightInd w:val="0"/>
        <w:ind w:firstLine="709"/>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12"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ru</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wikipedia</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08479B59" w14:textId="77777777" w:rsidR="00EE03D8" w:rsidRPr="00EE03D8" w:rsidRDefault="00EE03D8" w:rsidP="00176CFB">
      <w:pPr>
        <w:widowControl w:val="0"/>
        <w:shd w:val="clear" w:color="auto" w:fill="FFFFFF"/>
        <w:tabs>
          <w:tab w:val="left" w:pos="442"/>
        </w:tabs>
        <w:autoSpaceDE w:val="0"/>
        <w:autoSpaceDN w:val="0"/>
        <w:adjustRightInd w:val="0"/>
        <w:ind w:firstLine="709"/>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skrin</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ru</w:t>
      </w:r>
      <w:r w:rsidRPr="00EE03D8">
        <w:rPr>
          <w:rFonts w:asciiTheme="majorBidi" w:eastAsia="Calibri" w:hAnsiTheme="majorBidi" w:cstheme="majorBidi"/>
          <w:bCs/>
          <w:color w:val="000000"/>
          <w:sz w:val="28"/>
          <w:szCs w:val="28"/>
        </w:rPr>
        <w:t>/</w:t>
      </w:r>
    </w:p>
    <w:p w14:paraId="3E1F5DD4" w14:textId="1A90DC00" w:rsidR="00EE03D8" w:rsidRPr="00EE03D8" w:rsidRDefault="00EE03D8" w:rsidP="00176CFB">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5. </w:t>
      </w:r>
      <w:r w:rsidRPr="00EE03D8">
        <w:rPr>
          <w:rFonts w:asciiTheme="majorBidi" w:eastAsia="Calibri" w:hAnsiTheme="majorBidi" w:cstheme="majorBidi"/>
          <w:sz w:val="28"/>
          <w:szCs w:val="28"/>
        </w:rPr>
        <w:t>Система информационно-аналитического агентства «Bloomberg»;</w:t>
      </w:r>
    </w:p>
    <w:p w14:paraId="545F6635" w14:textId="4254A9F7" w:rsidR="00EE03D8" w:rsidRPr="00EE03D8" w:rsidRDefault="00EE03D8" w:rsidP="00176CFB">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6.</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EE03D8">
        <w:rPr>
          <w:rFonts w:asciiTheme="majorBidi" w:eastAsia="Calibri" w:hAnsiTheme="majorBidi" w:cstheme="majorBidi"/>
          <w:sz w:val="28"/>
          <w:szCs w:val="28"/>
          <w:lang w:val="en-US"/>
        </w:rPr>
        <w:t>RStudio</w:t>
      </w:r>
      <w:r w:rsidRPr="00EE03D8">
        <w:rPr>
          <w:rFonts w:asciiTheme="majorBidi" w:eastAsia="Calibri" w:hAnsiTheme="majorBidi" w:cstheme="majorBidi"/>
          <w:sz w:val="28"/>
          <w:szCs w:val="28"/>
        </w:rPr>
        <w:t>»;</w:t>
      </w:r>
    </w:p>
    <w:p w14:paraId="6AE0D113" w14:textId="45094AE3" w:rsidR="00EE03D8" w:rsidRPr="00EE03D8" w:rsidRDefault="00EE03D8" w:rsidP="00176CFB">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7. Программный пакет для статистического анализа «</w:t>
      </w:r>
      <w:r w:rsidRPr="00EE03D8">
        <w:rPr>
          <w:rFonts w:asciiTheme="majorBidi" w:eastAsia="Calibri" w:hAnsiTheme="majorBidi" w:cstheme="majorBidi"/>
          <w:sz w:val="28"/>
          <w:szCs w:val="28"/>
          <w:lang w:val="en-US"/>
        </w:rPr>
        <w:t>Statistica</w:t>
      </w:r>
      <w:r w:rsidRPr="00EE03D8">
        <w:rPr>
          <w:rFonts w:asciiTheme="majorBidi" w:eastAsia="Calibri" w:hAnsiTheme="majorBidi" w:cstheme="majorBidi"/>
          <w:sz w:val="28"/>
          <w:szCs w:val="28"/>
        </w:rPr>
        <w:t>»;</w:t>
      </w:r>
    </w:p>
    <w:p w14:paraId="4DC1AD3A" w14:textId="108ABE5C" w:rsidR="00EE03D8" w:rsidRPr="00EE03D8" w:rsidRDefault="00EE03D8" w:rsidP="00176CFB">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8. Прикладной программный пакет для эконометрического моделирования «</w:t>
      </w:r>
      <w:r w:rsidRPr="00EE03D8">
        <w:rPr>
          <w:rFonts w:asciiTheme="majorBidi" w:eastAsia="Calibri" w:hAnsiTheme="majorBidi" w:cstheme="majorBidi"/>
          <w:sz w:val="28"/>
          <w:szCs w:val="28"/>
          <w:lang w:val="en-US"/>
        </w:rPr>
        <w:t>Gretl</w:t>
      </w:r>
      <w:r w:rsidRPr="00EE03D8">
        <w:rPr>
          <w:rFonts w:asciiTheme="majorBidi" w:eastAsia="Calibri" w:hAnsiTheme="majorBidi" w:cstheme="majorBidi"/>
          <w:sz w:val="28"/>
          <w:szCs w:val="28"/>
        </w:rPr>
        <w:t>»;</w:t>
      </w:r>
    </w:p>
    <w:p w14:paraId="1A1F767F" w14:textId="35B5855F" w:rsidR="00EE03D8" w:rsidRDefault="00EE03D8" w:rsidP="00176CFB">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9. Среда моделирования «</w:t>
      </w:r>
      <w:r w:rsidRPr="00EE03D8">
        <w:rPr>
          <w:rFonts w:asciiTheme="majorBidi" w:eastAsia="Calibri" w:hAnsiTheme="majorBidi" w:cstheme="majorBidi"/>
          <w:sz w:val="28"/>
          <w:szCs w:val="28"/>
          <w:lang w:val="en-US"/>
        </w:rPr>
        <w:t>MatLab</w:t>
      </w:r>
      <w:r w:rsidRPr="00EE03D8">
        <w:rPr>
          <w:rFonts w:asciiTheme="majorBidi" w:eastAsia="Calibri" w:hAnsiTheme="majorBidi" w:cstheme="majorBidi"/>
          <w:sz w:val="28"/>
          <w:szCs w:val="28"/>
        </w:rPr>
        <w:t>».</w:t>
      </w:r>
    </w:p>
    <w:p w14:paraId="2C116A2A" w14:textId="77777777" w:rsidR="00907650"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54FBD599" w14:textId="77777777" w:rsidR="00907650" w:rsidRPr="00907650" w:rsidRDefault="00907650" w:rsidP="00907650">
      <w:pPr>
        <w:keepNext/>
        <w:ind w:firstLine="709"/>
        <w:outlineLvl w:val="0"/>
        <w:rPr>
          <w:b/>
          <w:bCs/>
          <w:kern w:val="32"/>
          <w:sz w:val="28"/>
          <w:szCs w:val="32"/>
          <w:lang w:eastAsia="ru-RU"/>
        </w:rPr>
      </w:pPr>
      <w:bookmarkStart w:id="24" w:name="_Toc71717199"/>
      <w:r w:rsidRPr="00907650">
        <w:rPr>
          <w:b/>
          <w:bCs/>
          <w:kern w:val="32"/>
          <w:sz w:val="28"/>
          <w:szCs w:val="32"/>
          <w:lang w:eastAsia="ru-RU"/>
        </w:rPr>
        <w:t>11.3. Сертифицированные программные и аппаратные средства защиты информации</w:t>
      </w:r>
      <w:bookmarkEnd w:id="24"/>
    </w:p>
    <w:p w14:paraId="5C3E43D8" w14:textId="77777777" w:rsidR="00907650" w:rsidRPr="00907650" w:rsidRDefault="00907650" w:rsidP="00907650">
      <w:pPr>
        <w:widowControl w:val="0"/>
        <w:autoSpaceDE w:val="0"/>
        <w:autoSpaceDN w:val="0"/>
        <w:adjustRightInd w:val="0"/>
        <w:ind w:firstLine="709"/>
        <w:rPr>
          <w:sz w:val="28"/>
          <w:szCs w:val="28"/>
          <w:lang w:eastAsia="ru-RU"/>
        </w:rPr>
      </w:pPr>
      <w:r w:rsidRPr="00907650">
        <w:rPr>
          <w:sz w:val="28"/>
          <w:szCs w:val="28"/>
          <w:lang w:eastAsia="ru-RU"/>
        </w:rPr>
        <w:t>Не предусмотрен.</w:t>
      </w:r>
    </w:p>
    <w:p w14:paraId="1ED920A1" w14:textId="77777777" w:rsidR="00907650" w:rsidRPr="00EE03D8"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4411933E"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714A98B2" w14:textId="77777777" w:rsidR="00EE03D8" w:rsidRPr="00EE03D8"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5"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5"/>
    </w:p>
    <w:p w14:paraId="55D0E970"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4A98426E" w14:textId="77777777" w:rsidR="00EE03D8" w:rsidRPr="00EE03D8" w:rsidRDefault="00EE03D8" w:rsidP="00EE03D8">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33E76" w14:textId="77777777" w:rsidR="00683809" w:rsidRDefault="00683809">
      <w:r>
        <w:separator/>
      </w:r>
    </w:p>
  </w:endnote>
  <w:endnote w:type="continuationSeparator" w:id="0">
    <w:p w14:paraId="07A5286D" w14:textId="77777777" w:rsidR="00683809" w:rsidRDefault="0068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43A6E5DD" w:rsidR="003A0678" w:rsidRDefault="003A0678">
    <w:pPr>
      <w:pStyle w:val="a3"/>
      <w:jc w:val="center"/>
    </w:pPr>
    <w:r>
      <w:fldChar w:fldCharType="begin"/>
    </w:r>
    <w:r>
      <w:instrText>PAGE   \* MERGEFORMAT</w:instrText>
    </w:r>
    <w:r>
      <w:fldChar w:fldCharType="separate"/>
    </w:r>
    <w:r w:rsidR="00444354">
      <w:rPr>
        <w:noProof/>
      </w:rPr>
      <w:t>2</w:t>
    </w:r>
    <w:r>
      <w:rPr>
        <w:noProof/>
      </w:rPr>
      <w:fldChar w:fldCharType="end"/>
    </w:r>
  </w:p>
  <w:p w14:paraId="24FD3C1C" w14:textId="77777777" w:rsidR="003A0678" w:rsidRDefault="003A067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36E3A" w14:textId="77777777" w:rsidR="00683809" w:rsidRDefault="00683809">
      <w:r>
        <w:separator/>
      </w:r>
    </w:p>
  </w:footnote>
  <w:footnote w:type="continuationSeparator" w:id="0">
    <w:p w14:paraId="67F26E17" w14:textId="77777777" w:rsidR="00683809" w:rsidRDefault="00683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610450"/>
    <w:multiLevelType w:val="hybridMultilevel"/>
    <w:tmpl w:val="4FFAA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5B5919"/>
    <w:multiLevelType w:val="hybridMultilevel"/>
    <w:tmpl w:val="E166805E"/>
    <w:lvl w:ilvl="0" w:tplc="38EAD8EA">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BA1151"/>
    <w:multiLevelType w:val="hybridMultilevel"/>
    <w:tmpl w:val="026AD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AA6546"/>
    <w:multiLevelType w:val="hybridMultilevel"/>
    <w:tmpl w:val="28EAFEF0"/>
    <w:lvl w:ilvl="0" w:tplc="370890BC">
      <w:start w:val="1"/>
      <w:numFmt w:val="decimal"/>
      <w:lvlText w:val="%1."/>
      <w:lvlJc w:val="left"/>
      <w:pPr>
        <w:ind w:left="728" w:hanging="36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171151"/>
    <w:multiLevelType w:val="hybridMultilevel"/>
    <w:tmpl w:val="0C48810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4"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5A64C4"/>
    <w:multiLevelType w:val="hybridMultilevel"/>
    <w:tmpl w:val="024EC13E"/>
    <w:lvl w:ilvl="0" w:tplc="FF3432C6">
      <w:numFmt w:val="bullet"/>
      <w:lvlText w:val="•"/>
      <w:lvlJc w:val="left"/>
      <w:pPr>
        <w:ind w:left="728" w:hanging="368"/>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9" w15:restartNumberingAfterBreak="0">
    <w:nsid w:val="44924B4C"/>
    <w:multiLevelType w:val="hybridMultilevel"/>
    <w:tmpl w:val="E60E3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884281"/>
    <w:multiLevelType w:val="hybridMultilevel"/>
    <w:tmpl w:val="5AC00828"/>
    <w:lvl w:ilvl="0" w:tplc="FF3432C6">
      <w:numFmt w:val="bullet"/>
      <w:lvlText w:val="•"/>
      <w:lvlJc w:val="left"/>
      <w:pPr>
        <w:ind w:left="728" w:hanging="368"/>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B310B1"/>
    <w:multiLevelType w:val="hybridMultilevel"/>
    <w:tmpl w:val="272A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4"/>
  </w:num>
  <w:num w:numId="2">
    <w:abstractNumId w:val="25"/>
  </w:num>
  <w:num w:numId="3">
    <w:abstractNumId w:val="6"/>
  </w:num>
  <w:num w:numId="4">
    <w:abstractNumId w:val="18"/>
  </w:num>
  <w:num w:numId="5">
    <w:abstractNumId w:val="14"/>
  </w:num>
  <w:num w:numId="6">
    <w:abstractNumId w:val="28"/>
  </w:num>
  <w:num w:numId="7">
    <w:abstractNumId w:val="7"/>
  </w:num>
  <w:num w:numId="8">
    <w:abstractNumId w:val="2"/>
  </w:num>
  <w:num w:numId="9">
    <w:abstractNumId w:val="5"/>
  </w:num>
  <w:num w:numId="10">
    <w:abstractNumId w:val="27"/>
  </w:num>
  <w:num w:numId="11">
    <w:abstractNumId w:val="16"/>
  </w:num>
  <w:num w:numId="12">
    <w:abstractNumId w:val="3"/>
  </w:num>
  <w:num w:numId="13">
    <w:abstractNumId w:val="22"/>
  </w:num>
  <w:num w:numId="14">
    <w:abstractNumId w:val="8"/>
  </w:num>
  <w:num w:numId="15">
    <w:abstractNumId w:val="17"/>
  </w:num>
  <w:num w:numId="16">
    <w:abstractNumId w:val="20"/>
  </w:num>
  <w:num w:numId="17">
    <w:abstractNumId w:val="26"/>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3"/>
  </w:num>
  <w:num w:numId="22">
    <w:abstractNumId w:val="12"/>
  </w:num>
  <w:num w:numId="23">
    <w:abstractNumId w:val="29"/>
  </w:num>
  <w:num w:numId="24">
    <w:abstractNumId w:val="23"/>
  </w:num>
  <w:num w:numId="25">
    <w:abstractNumId w:val="21"/>
  </w:num>
  <w:num w:numId="26">
    <w:abstractNumId w:val="9"/>
  </w:num>
  <w:num w:numId="27">
    <w:abstractNumId w:val="11"/>
  </w:num>
  <w:num w:numId="28">
    <w:abstractNumId w:val="15"/>
  </w:num>
  <w:num w:numId="29">
    <w:abstractNumId w:val="10"/>
  </w:num>
  <w:num w:numId="30">
    <w:abstractNumId w:val="1"/>
  </w:num>
  <w:num w:numId="31">
    <w:abstractNumId w:val="4"/>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170CA"/>
    <w:rsid w:val="00032CA8"/>
    <w:rsid w:val="0007502E"/>
    <w:rsid w:val="000777AD"/>
    <w:rsid w:val="000A5392"/>
    <w:rsid w:val="000A5F3B"/>
    <w:rsid w:val="000B05ED"/>
    <w:rsid w:val="000F5085"/>
    <w:rsid w:val="00101A2A"/>
    <w:rsid w:val="00105CA8"/>
    <w:rsid w:val="00126BF1"/>
    <w:rsid w:val="0014587D"/>
    <w:rsid w:val="00151DA7"/>
    <w:rsid w:val="00166C5D"/>
    <w:rsid w:val="00176CFB"/>
    <w:rsid w:val="00187895"/>
    <w:rsid w:val="001B21D5"/>
    <w:rsid w:val="001C56B0"/>
    <w:rsid w:val="001D362F"/>
    <w:rsid w:val="001D4439"/>
    <w:rsid w:val="001D68E9"/>
    <w:rsid w:val="00201C4D"/>
    <w:rsid w:val="00227137"/>
    <w:rsid w:val="00233B27"/>
    <w:rsid w:val="00245317"/>
    <w:rsid w:val="00290936"/>
    <w:rsid w:val="00295A5C"/>
    <w:rsid w:val="002E7440"/>
    <w:rsid w:val="002F0517"/>
    <w:rsid w:val="002F2BCE"/>
    <w:rsid w:val="003111C2"/>
    <w:rsid w:val="003134D5"/>
    <w:rsid w:val="00323260"/>
    <w:rsid w:val="00324988"/>
    <w:rsid w:val="00331E2E"/>
    <w:rsid w:val="0033477E"/>
    <w:rsid w:val="00340B06"/>
    <w:rsid w:val="00340E3E"/>
    <w:rsid w:val="00345E09"/>
    <w:rsid w:val="003537DD"/>
    <w:rsid w:val="00353E43"/>
    <w:rsid w:val="00360010"/>
    <w:rsid w:val="00361482"/>
    <w:rsid w:val="003A0678"/>
    <w:rsid w:val="003A4BDF"/>
    <w:rsid w:val="003B0CBE"/>
    <w:rsid w:val="003E6193"/>
    <w:rsid w:val="004020DB"/>
    <w:rsid w:val="00414138"/>
    <w:rsid w:val="004149AE"/>
    <w:rsid w:val="00427AF2"/>
    <w:rsid w:val="00435C05"/>
    <w:rsid w:val="00440BB6"/>
    <w:rsid w:val="00444354"/>
    <w:rsid w:val="0045565C"/>
    <w:rsid w:val="00455ACB"/>
    <w:rsid w:val="004653E0"/>
    <w:rsid w:val="004779C6"/>
    <w:rsid w:val="00484A60"/>
    <w:rsid w:val="00487291"/>
    <w:rsid w:val="004B1BFE"/>
    <w:rsid w:val="004C0908"/>
    <w:rsid w:val="004C488F"/>
    <w:rsid w:val="004C6749"/>
    <w:rsid w:val="004D7BBD"/>
    <w:rsid w:val="00500359"/>
    <w:rsid w:val="005077E5"/>
    <w:rsid w:val="005251F0"/>
    <w:rsid w:val="00534823"/>
    <w:rsid w:val="00546899"/>
    <w:rsid w:val="005473ED"/>
    <w:rsid w:val="00552B54"/>
    <w:rsid w:val="00566CE2"/>
    <w:rsid w:val="005714A5"/>
    <w:rsid w:val="0057314E"/>
    <w:rsid w:val="005749E2"/>
    <w:rsid w:val="005858FF"/>
    <w:rsid w:val="0059630E"/>
    <w:rsid w:val="005B2B8C"/>
    <w:rsid w:val="005C505E"/>
    <w:rsid w:val="006036D6"/>
    <w:rsid w:val="0062650D"/>
    <w:rsid w:val="00632EAC"/>
    <w:rsid w:val="0063541F"/>
    <w:rsid w:val="0064130D"/>
    <w:rsid w:val="006430D8"/>
    <w:rsid w:val="006430F9"/>
    <w:rsid w:val="00643BB3"/>
    <w:rsid w:val="006600AE"/>
    <w:rsid w:val="00672716"/>
    <w:rsid w:val="00675BA0"/>
    <w:rsid w:val="00683809"/>
    <w:rsid w:val="00687B9C"/>
    <w:rsid w:val="006A1257"/>
    <w:rsid w:val="006B0C9E"/>
    <w:rsid w:val="006C588A"/>
    <w:rsid w:val="006C5B42"/>
    <w:rsid w:val="006C626B"/>
    <w:rsid w:val="006E7313"/>
    <w:rsid w:val="007172C1"/>
    <w:rsid w:val="00725F5F"/>
    <w:rsid w:val="00740735"/>
    <w:rsid w:val="007534D0"/>
    <w:rsid w:val="007646E1"/>
    <w:rsid w:val="0079455F"/>
    <w:rsid w:val="007979AD"/>
    <w:rsid w:val="007B10C6"/>
    <w:rsid w:val="007B6CD6"/>
    <w:rsid w:val="007D69D7"/>
    <w:rsid w:val="007E12E3"/>
    <w:rsid w:val="007E47C4"/>
    <w:rsid w:val="007E7AFB"/>
    <w:rsid w:val="00823625"/>
    <w:rsid w:val="008310B1"/>
    <w:rsid w:val="00837622"/>
    <w:rsid w:val="0084606B"/>
    <w:rsid w:val="00847C30"/>
    <w:rsid w:val="008A4F1F"/>
    <w:rsid w:val="008A5ADE"/>
    <w:rsid w:val="008B364B"/>
    <w:rsid w:val="008B36A8"/>
    <w:rsid w:val="008B3A46"/>
    <w:rsid w:val="008D4160"/>
    <w:rsid w:val="008F4467"/>
    <w:rsid w:val="008F6F45"/>
    <w:rsid w:val="00907650"/>
    <w:rsid w:val="00915FE0"/>
    <w:rsid w:val="00921465"/>
    <w:rsid w:val="0096771D"/>
    <w:rsid w:val="0097035C"/>
    <w:rsid w:val="00982E7E"/>
    <w:rsid w:val="00985320"/>
    <w:rsid w:val="00986EE5"/>
    <w:rsid w:val="00991148"/>
    <w:rsid w:val="009B5562"/>
    <w:rsid w:val="009C4175"/>
    <w:rsid w:val="009C6096"/>
    <w:rsid w:val="009D2D68"/>
    <w:rsid w:val="009D63C0"/>
    <w:rsid w:val="009E1C3E"/>
    <w:rsid w:val="00A143D9"/>
    <w:rsid w:val="00A16966"/>
    <w:rsid w:val="00A31ECF"/>
    <w:rsid w:val="00A70797"/>
    <w:rsid w:val="00A8220A"/>
    <w:rsid w:val="00A90224"/>
    <w:rsid w:val="00AA4130"/>
    <w:rsid w:val="00AC483C"/>
    <w:rsid w:val="00AC587B"/>
    <w:rsid w:val="00AD53D0"/>
    <w:rsid w:val="00AD7B4C"/>
    <w:rsid w:val="00AE7469"/>
    <w:rsid w:val="00B05732"/>
    <w:rsid w:val="00B113EE"/>
    <w:rsid w:val="00B33507"/>
    <w:rsid w:val="00B5174F"/>
    <w:rsid w:val="00B61FF8"/>
    <w:rsid w:val="00B63D95"/>
    <w:rsid w:val="00B90AB8"/>
    <w:rsid w:val="00BA2356"/>
    <w:rsid w:val="00BB3291"/>
    <w:rsid w:val="00BC27D4"/>
    <w:rsid w:val="00BC3FCD"/>
    <w:rsid w:val="00BE6D4A"/>
    <w:rsid w:val="00C03377"/>
    <w:rsid w:val="00C11393"/>
    <w:rsid w:val="00C14BEF"/>
    <w:rsid w:val="00C14D1A"/>
    <w:rsid w:val="00C26552"/>
    <w:rsid w:val="00C47653"/>
    <w:rsid w:val="00C662C6"/>
    <w:rsid w:val="00C67805"/>
    <w:rsid w:val="00C85A14"/>
    <w:rsid w:val="00C863F6"/>
    <w:rsid w:val="00C93FE0"/>
    <w:rsid w:val="00C95497"/>
    <w:rsid w:val="00CA15D7"/>
    <w:rsid w:val="00CB0FB6"/>
    <w:rsid w:val="00CC06A3"/>
    <w:rsid w:val="00CD390B"/>
    <w:rsid w:val="00CE254E"/>
    <w:rsid w:val="00D22DE7"/>
    <w:rsid w:val="00D31C0E"/>
    <w:rsid w:val="00D35417"/>
    <w:rsid w:val="00D401B7"/>
    <w:rsid w:val="00D54F5A"/>
    <w:rsid w:val="00D56E7C"/>
    <w:rsid w:val="00D62749"/>
    <w:rsid w:val="00D7397A"/>
    <w:rsid w:val="00D81FF5"/>
    <w:rsid w:val="00D82A9E"/>
    <w:rsid w:val="00DA45D4"/>
    <w:rsid w:val="00DA5FA2"/>
    <w:rsid w:val="00DC0B36"/>
    <w:rsid w:val="00DD15E1"/>
    <w:rsid w:val="00DD5F23"/>
    <w:rsid w:val="00DE1DA9"/>
    <w:rsid w:val="00E24AD5"/>
    <w:rsid w:val="00E257D8"/>
    <w:rsid w:val="00E447A9"/>
    <w:rsid w:val="00E45EB7"/>
    <w:rsid w:val="00E51449"/>
    <w:rsid w:val="00E61AE8"/>
    <w:rsid w:val="00E751C2"/>
    <w:rsid w:val="00E80768"/>
    <w:rsid w:val="00E82555"/>
    <w:rsid w:val="00E837F1"/>
    <w:rsid w:val="00E83F1D"/>
    <w:rsid w:val="00E91EA5"/>
    <w:rsid w:val="00EA025D"/>
    <w:rsid w:val="00EB632E"/>
    <w:rsid w:val="00EB699B"/>
    <w:rsid w:val="00EE03D8"/>
    <w:rsid w:val="00EE0A69"/>
    <w:rsid w:val="00EE0A75"/>
    <w:rsid w:val="00EE7CD0"/>
    <w:rsid w:val="00EF2A2A"/>
    <w:rsid w:val="00F00A8F"/>
    <w:rsid w:val="00F0438F"/>
    <w:rsid w:val="00F071B5"/>
    <w:rsid w:val="00F12ADF"/>
    <w:rsid w:val="00F2092B"/>
    <w:rsid w:val="00F442C7"/>
    <w:rsid w:val="00F5579A"/>
    <w:rsid w:val="00F6677F"/>
    <w:rsid w:val="00F7111E"/>
    <w:rsid w:val="00F72E81"/>
    <w:rsid w:val="00FB2C25"/>
    <w:rsid w:val="00FD554B"/>
    <w:rsid w:val="00FF2AB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B27"/>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aliases w:val="2 Спс точк,Имя Рисунка,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aliases w:val="2 Спс точк Знак,Имя Рисунка Знак,List Paragraph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layout">
    <w:name w:val="layout"/>
    <w:basedOn w:val="a0"/>
    <w:rsid w:val="007D6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isrussia.msu.ru/" TargetMode="External"/><Relationship Id="rId5" Type="http://schemas.openxmlformats.org/officeDocument/2006/relationships/footnotes" Target="footnotes.xml"/><Relationship Id="rId10" Type="http://schemas.openxmlformats.org/officeDocument/2006/relationships/hyperlink" Target="https://www.trademap.org/Index.aspx" TargetMode="External"/><Relationship Id="rId4" Type="http://schemas.openxmlformats.org/officeDocument/2006/relationships/webSettings" Target="webSettings.xml"/><Relationship Id="rId9" Type="http://schemas.openxmlformats.org/officeDocument/2006/relationships/hyperlink" Target="http://ac.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23</Pages>
  <Words>7000</Words>
  <Characters>39905</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5</cp:revision>
  <cp:lastPrinted>2023-11-28T07:33:00Z</cp:lastPrinted>
  <dcterms:created xsi:type="dcterms:W3CDTF">2023-11-23T12:13:00Z</dcterms:created>
  <dcterms:modified xsi:type="dcterms:W3CDTF">2024-01-16T14:22:00Z</dcterms:modified>
</cp:coreProperties>
</file>